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32246256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2246257"/>
      <w:r>
        <w:t xml:space="preserve">Пакет дополнений от </w:t>
      </w:r>
      <w:r w:rsidR="00894E51">
        <w:t>10</w:t>
      </w:r>
      <w:r>
        <w:t>.</w:t>
      </w:r>
      <w:r w:rsidR="003645E0">
        <w:t>0</w:t>
      </w:r>
      <w:r w:rsidR="002A20E8">
        <w:t>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224625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027682" w:rsidRDefault="00E928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9285B">
        <w:fldChar w:fldCharType="begin"/>
      </w:r>
      <w:r w:rsidR="00F01E12">
        <w:instrText xml:space="preserve"> TOC \o "1-3" \h \z \u </w:instrText>
      </w:r>
      <w:r w:rsidRPr="00E9285B">
        <w:fldChar w:fldCharType="separate"/>
      </w:r>
      <w:hyperlink w:anchor="_Toc32246256" w:history="1">
        <w:r w:rsidR="00027682" w:rsidRPr="00EF7D00">
          <w:rPr>
            <w:rStyle w:val="a3"/>
            <w:noProof/>
          </w:rPr>
          <w:t xml:space="preserve">ПЕРЕЧЕНЬ ИЗМЕНЕНИЙ В </w:t>
        </w:r>
        <w:r w:rsidR="00027682" w:rsidRPr="00EF7D00">
          <w:rPr>
            <w:rStyle w:val="a3"/>
            <w:noProof/>
            <w:lang w:val="en-US"/>
          </w:rPr>
          <w:t>DAT</w:t>
        </w:r>
        <w:r w:rsidR="00027682" w:rsidRPr="00EF7D00">
          <w:rPr>
            <w:rStyle w:val="a3"/>
            <w:noProof/>
          </w:rPr>
          <w:t>-ФАЙЛАХ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246257" w:history="1">
        <w:r w:rsidR="00027682" w:rsidRPr="00EF7D00">
          <w:rPr>
            <w:rStyle w:val="a3"/>
            <w:noProof/>
          </w:rPr>
          <w:t>Пакет дополнений от 10.02.2020 г.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246258" w:history="1">
        <w:r w:rsidR="00027682" w:rsidRPr="00EF7D00">
          <w:rPr>
            <w:rStyle w:val="a3"/>
            <w:noProof/>
          </w:rPr>
          <w:t>Содержание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246259" w:history="1">
        <w:r w:rsidR="00027682" w:rsidRPr="00EF7D00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027682" w:rsidRPr="00EF7D0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027682" w:rsidRPr="00EF7D00">
          <w:rPr>
            <w:rStyle w:val="a3"/>
            <w:rFonts w:ascii="Cambria" w:eastAsia="Times New Roman" w:hAnsi="Cambria"/>
            <w:noProof/>
          </w:rPr>
          <w:t>-ФАЙЛЫ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246260" w:history="1">
        <w:r w:rsidR="00027682" w:rsidRPr="00EF7D00">
          <w:rPr>
            <w:rStyle w:val="a3"/>
            <w:noProof/>
            <w:lang w:val="en-US"/>
          </w:rPr>
          <w:t>tblman</w:t>
        </w:r>
        <w:r w:rsidR="00027682" w:rsidRPr="00EF7D00">
          <w:rPr>
            <w:rStyle w:val="a3"/>
            <w:noProof/>
          </w:rPr>
          <w:t>.</w:t>
        </w:r>
        <w:r w:rsidR="00027682" w:rsidRPr="00EF7D00">
          <w:rPr>
            <w:rStyle w:val="a3"/>
            <w:noProof/>
            <w:lang w:val="en-US"/>
          </w:rPr>
          <w:t>dat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246261" w:history="1">
        <w:r w:rsidR="00027682" w:rsidRPr="00EF7D00">
          <w:rPr>
            <w:rStyle w:val="a3"/>
            <w:noProof/>
            <w:lang w:val="en-US"/>
          </w:rPr>
          <w:t>DAT</w:t>
        </w:r>
        <w:r w:rsidR="00027682" w:rsidRPr="00EF7D00">
          <w:rPr>
            <w:rStyle w:val="a3"/>
            <w:noProof/>
          </w:rPr>
          <w:t>-ФАЙЛЫ ПО МОДУЛЯМ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246262" w:history="1">
        <w:r w:rsidR="00027682" w:rsidRPr="00EF7D00">
          <w:rPr>
            <w:rStyle w:val="a3"/>
            <w:noProof/>
          </w:rPr>
          <w:t>"кадровый учет"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246263" w:history="1">
        <w:r w:rsidR="00027682" w:rsidRPr="00EF7D00">
          <w:rPr>
            <w:rStyle w:val="a3"/>
            <w:noProof/>
            <w:lang w:val="en-US"/>
          </w:rPr>
          <w:t>tfman.dat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246264" w:history="1">
        <w:r w:rsidR="00027682" w:rsidRPr="00EF7D00">
          <w:rPr>
            <w:rStyle w:val="a3"/>
            <w:noProof/>
            <w:lang w:val="en-US"/>
          </w:rPr>
          <w:t>bp</w:t>
        </w:r>
        <w:r w:rsidR="00027682" w:rsidRPr="00EF7D00">
          <w:rPr>
            <w:rStyle w:val="a3"/>
            <w:noProof/>
          </w:rPr>
          <w:t>.</w:t>
        </w:r>
        <w:r w:rsidR="00027682" w:rsidRPr="00EF7D00">
          <w:rPr>
            <w:rStyle w:val="a3"/>
            <w:noProof/>
            <w:lang w:val="en-US"/>
          </w:rPr>
          <w:t>dat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2246265" w:history="1">
        <w:r w:rsidR="00027682" w:rsidRPr="00EF7D00">
          <w:rPr>
            <w:rStyle w:val="a3"/>
            <w:noProof/>
          </w:rPr>
          <w:t>"ЭИС для ПФ и ФНС"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246266" w:history="1">
        <w:r w:rsidR="00027682" w:rsidRPr="00EF7D00">
          <w:rPr>
            <w:rStyle w:val="a3"/>
            <w:noProof/>
            <w:lang w:val="en-US"/>
          </w:rPr>
          <w:t>tfman.dat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7682" w:rsidRDefault="00E9285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2246267" w:history="1">
        <w:r w:rsidR="00027682" w:rsidRPr="00EF7D00">
          <w:rPr>
            <w:rStyle w:val="a3"/>
            <w:noProof/>
            <w:lang w:val="en-US"/>
          </w:rPr>
          <w:t>bp</w:t>
        </w:r>
        <w:r w:rsidR="00027682" w:rsidRPr="00EF7D00">
          <w:rPr>
            <w:rStyle w:val="a3"/>
            <w:noProof/>
          </w:rPr>
          <w:t>.</w:t>
        </w:r>
        <w:r w:rsidR="00027682" w:rsidRPr="00EF7D00">
          <w:rPr>
            <w:rStyle w:val="a3"/>
            <w:noProof/>
            <w:lang w:val="en-US"/>
          </w:rPr>
          <w:t>dat</w:t>
        </w:r>
        <w:r w:rsidR="000276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27682">
          <w:rPr>
            <w:noProof/>
            <w:webHidden/>
          </w:rPr>
          <w:instrText xml:space="preserve"> PAGEREF _Toc32246267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76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B1D22" w:rsidRDefault="00E9285B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3224625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3224626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B57A1" w:rsidRPr="00571CA1" w:rsidTr="004B57A1">
        <w:tc>
          <w:tcPr>
            <w:tcW w:w="4785" w:type="dxa"/>
          </w:tcPr>
          <w:p w:rsidR="004B57A1" w:rsidRPr="00027682" w:rsidRDefault="004B57A1" w:rsidP="009718C5">
            <w:pPr>
              <w:rPr>
                <w:b/>
              </w:rPr>
            </w:pPr>
            <w:r w:rsidRPr="004B57A1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4B57A1" w:rsidRPr="00027682" w:rsidRDefault="004B57A1" w:rsidP="004B57A1">
            <w:r>
              <w:t>длина полей RS_OSN_ARTICLE и RS_OSN_PAR увеличена до 30</w:t>
            </w:r>
          </w:p>
        </w:tc>
      </w:tr>
      <w:tr w:rsidR="004B57A1" w:rsidRPr="00571CA1" w:rsidTr="004B57A1">
        <w:tc>
          <w:tcPr>
            <w:tcW w:w="4785" w:type="dxa"/>
          </w:tcPr>
          <w:p w:rsidR="004B57A1" w:rsidRPr="00027682" w:rsidRDefault="004B57A1" w:rsidP="009718C5">
            <w:pPr>
              <w:rPr>
                <w:b/>
              </w:rPr>
            </w:pPr>
            <w:r w:rsidRPr="004B57A1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4B57A1" w:rsidRPr="00027682" w:rsidRDefault="004B57A1" w:rsidP="009718C5">
            <w:r>
              <w:t xml:space="preserve">длина полей RS_OSN_ARTICLE и RS_OSN_PAR увеличена до 30 </w:t>
            </w:r>
          </w:p>
        </w:tc>
      </w:tr>
      <w:tr w:rsidR="009C6173" w:rsidRPr="00571CA1" w:rsidTr="004B57A1">
        <w:tc>
          <w:tcPr>
            <w:tcW w:w="4785" w:type="dxa"/>
          </w:tcPr>
          <w:p w:rsidR="009C6173" w:rsidRPr="004C5171" w:rsidRDefault="00027682" w:rsidP="009718C5">
            <w:pPr>
              <w:rPr>
                <w:b/>
              </w:rPr>
            </w:pPr>
            <w:r w:rsidRPr="00027682">
              <w:rPr>
                <w:b/>
              </w:rPr>
              <w:t>KZOT</w:t>
            </w:r>
          </w:p>
        </w:tc>
        <w:tc>
          <w:tcPr>
            <w:tcW w:w="4786" w:type="dxa"/>
          </w:tcPr>
          <w:p w:rsidR="009C6173" w:rsidRPr="00DE3C54" w:rsidRDefault="00027682" w:rsidP="009718C5">
            <w:r w:rsidRPr="00027682">
              <w:t>длина полей ST_NUM и ST_PAR увеличена до 30</w:t>
            </w:r>
          </w:p>
        </w:tc>
      </w:tr>
    </w:tbl>
    <w:p w:rsidR="004C5171" w:rsidRPr="004C5171" w:rsidRDefault="004C5171" w:rsidP="00E7313C">
      <w:pPr>
        <w:pStyle w:val="2"/>
      </w:pPr>
      <w:bookmarkStart w:id="230" w:name="_Toc32246261"/>
      <w:r>
        <w:rPr>
          <w:lang w:val="en-US"/>
        </w:rPr>
        <w:t>DAT</w:t>
      </w:r>
      <w:r>
        <w:t>-ФАЙЛЫ ПО МОДУЛЯМ</w:t>
      </w:r>
      <w:bookmarkEnd w:id="230"/>
    </w:p>
    <w:p w:rsidR="006B7478" w:rsidRPr="001E5E64" w:rsidRDefault="006B7478" w:rsidP="006B7478">
      <w:pPr>
        <w:pStyle w:val="2"/>
      </w:pPr>
      <w:bookmarkStart w:id="231" w:name="_Toc32246262"/>
      <w:r w:rsidRPr="00F61C06">
        <w:t>"</w:t>
      </w:r>
      <w:r>
        <w:t>кадровый учет</w:t>
      </w:r>
      <w:r w:rsidRPr="00F61C06">
        <w:t>"</w:t>
      </w:r>
      <w:bookmarkEnd w:id="231"/>
    </w:p>
    <w:p w:rsidR="006B7478" w:rsidRPr="001E5E64" w:rsidRDefault="006B7478" w:rsidP="00987A44">
      <w:pPr>
        <w:pStyle w:val="3"/>
        <w:ind w:left="1077" w:hanging="651"/>
        <w:rPr>
          <w:lang w:val="en-US"/>
        </w:rPr>
      </w:pPr>
      <w:bookmarkStart w:id="232" w:name="_Toc32246263"/>
      <w:r w:rsidRPr="001E5E64">
        <w:rPr>
          <w:lang w:val="en-US"/>
        </w:rPr>
        <w:t>tfman.dat</w:t>
      </w:r>
      <w:bookmarkEnd w:id="232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B57A1" w:rsidRPr="004B57A1" w:rsidTr="00376AE3">
        <w:tc>
          <w:tcPr>
            <w:tcW w:w="4785" w:type="dxa"/>
          </w:tcPr>
          <w:p w:rsidR="004B57A1" w:rsidRPr="00027682" w:rsidRDefault="004B57A1" w:rsidP="00376AE3">
            <w:pPr>
              <w:rPr>
                <w:b/>
                <w:lang w:val="en-US"/>
              </w:rPr>
            </w:pPr>
            <w:r w:rsidRPr="004B57A1">
              <w:rPr>
                <w:b/>
                <w:lang w:val="en-US"/>
              </w:rPr>
              <w:t>ETK_DOC_RECS</w:t>
            </w:r>
          </w:p>
        </w:tc>
        <w:tc>
          <w:tcPr>
            <w:tcW w:w="4786" w:type="dxa"/>
          </w:tcPr>
          <w:p w:rsidR="004B57A1" w:rsidRDefault="004B57A1" w:rsidP="004B57A1">
            <w:r>
              <w:t>удалены обработки событий "перед сохранением старой записи" и "перед удалением записи"</w:t>
            </w:r>
          </w:p>
        </w:tc>
      </w:tr>
      <w:tr w:rsidR="006B7478" w:rsidRPr="004B57A1" w:rsidTr="00376AE3">
        <w:tc>
          <w:tcPr>
            <w:tcW w:w="4785" w:type="dxa"/>
          </w:tcPr>
          <w:p w:rsidR="006B7478" w:rsidRPr="001E5E64" w:rsidRDefault="00027682" w:rsidP="00376AE3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KZOT</w:t>
            </w:r>
          </w:p>
        </w:tc>
        <w:tc>
          <w:tcPr>
            <w:tcW w:w="4786" w:type="dxa"/>
          </w:tcPr>
          <w:p w:rsidR="00027682" w:rsidRPr="00027682" w:rsidRDefault="00027682" w:rsidP="00027682">
            <w:r>
              <w:t>увеличена ширина колонок</w:t>
            </w:r>
            <w:r w:rsidRPr="00027682">
              <w:t>:</w:t>
            </w:r>
          </w:p>
          <w:p w:rsidR="00027682" w:rsidRDefault="00027682" w:rsidP="00027682">
            <w:r>
              <w:t>ST_NUM: 6 -&gt; 10,</w:t>
            </w:r>
          </w:p>
          <w:p w:rsidR="00027682" w:rsidRDefault="00027682" w:rsidP="00027682">
            <w:r>
              <w:t>ST_PAR: 6 -&gt; 20,</w:t>
            </w:r>
          </w:p>
          <w:p w:rsidR="00027682" w:rsidRPr="00027682" w:rsidRDefault="00027682" w:rsidP="00027682">
            <w:r>
              <w:t>изменен заголовок колонки PRIKAZ_ST,</w:t>
            </w:r>
          </w:p>
          <w:p w:rsidR="006B7478" w:rsidRPr="00027682" w:rsidRDefault="00027682" w:rsidP="00027682">
            <w:pPr>
              <w:rPr>
                <w:lang w:val="en-US"/>
              </w:rPr>
            </w:pPr>
            <w:r>
              <w:t>добавлены</w:t>
            </w:r>
            <w:r w:rsidRPr="00027682">
              <w:rPr>
                <w:lang w:val="en-US"/>
              </w:rPr>
              <w:t xml:space="preserve"> </w:t>
            </w:r>
            <w:r>
              <w:t>условия</w:t>
            </w:r>
            <w:r w:rsidRPr="00027682">
              <w:rPr>
                <w:lang w:val="en-US"/>
              </w:rPr>
              <w:t xml:space="preserve"> PRIKAZ_ST, ST_NUM, ST_PAR</w:t>
            </w:r>
          </w:p>
        </w:tc>
      </w:tr>
    </w:tbl>
    <w:p w:rsidR="006B7478" w:rsidRDefault="006B7478" w:rsidP="006B7478">
      <w:pPr>
        <w:pStyle w:val="3"/>
      </w:pPr>
      <w:bookmarkStart w:id="233" w:name="_Toc3224626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3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819"/>
        <w:gridCol w:w="4821"/>
      </w:tblGrid>
      <w:tr w:rsidR="00027682" w:rsidRPr="00170DA7" w:rsidTr="006B7478">
        <w:tc>
          <w:tcPr>
            <w:tcW w:w="4819" w:type="dxa"/>
          </w:tcPr>
          <w:p w:rsidR="00027682" w:rsidRPr="001E5E64" w:rsidRDefault="00027682" w:rsidP="00B1133E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  <w:tr w:rsidR="00027682" w:rsidRPr="00170DA7" w:rsidTr="006B7478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ЭТК.EMPL_RECS_BS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  <w:tr w:rsidR="00027682" w:rsidRPr="00D468D7" w:rsidTr="006B7478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ЭТК.SZV_TD_FILL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  <w:tr w:rsidR="00027682" w:rsidRPr="00071689" w:rsidTr="006B7478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ЭТК.SZV_TD_XML</w:t>
            </w:r>
          </w:p>
        </w:tc>
        <w:tc>
          <w:tcPr>
            <w:tcW w:w="4821" w:type="dxa"/>
          </w:tcPr>
          <w:p w:rsidR="00027682" w:rsidRPr="00DE584F" w:rsidRDefault="00027682" w:rsidP="00476147">
            <w:r>
              <w:t>изменен текст БП</w:t>
            </w:r>
          </w:p>
        </w:tc>
      </w:tr>
    </w:tbl>
    <w:p w:rsidR="006B7478" w:rsidRDefault="006B7478" w:rsidP="006B7478">
      <w:pPr>
        <w:rPr>
          <w:lang w:val="en-US"/>
        </w:rPr>
      </w:pPr>
    </w:p>
    <w:p w:rsidR="00C81B7F" w:rsidRDefault="00C81B7F" w:rsidP="00C81B7F">
      <w:pPr>
        <w:pStyle w:val="2"/>
      </w:pPr>
      <w:bookmarkStart w:id="234" w:name="_Toc29892119"/>
      <w:bookmarkStart w:id="235" w:name="_Toc32246265"/>
      <w:r>
        <w:t>"ЭИС для ПФ и ФНС"</w:t>
      </w:r>
      <w:bookmarkEnd w:id="234"/>
      <w:bookmarkEnd w:id="235"/>
    </w:p>
    <w:p w:rsidR="00027682" w:rsidRPr="001E5E64" w:rsidRDefault="00027682" w:rsidP="00027682">
      <w:pPr>
        <w:pStyle w:val="3"/>
        <w:ind w:left="1077" w:hanging="651"/>
        <w:rPr>
          <w:lang w:val="en-US"/>
        </w:rPr>
      </w:pPr>
      <w:bookmarkStart w:id="236" w:name="_Toc32246266"/>
      <w:r w:rsidRPr="001E5E64">
        <w:rPr>
          <w:lang w:val="en-US"/>
        </w:rPr>
        <w:t>tfman.dat</w:t>
      </w:r>
      <w:bookmarkEnd w:id="236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B57A1" w:rsidRPr="004B57A1" w:rsidTr="00E44261">
        <w:tc>
          <w:tcPr>
            <w:tcW w:w="4785" w:type="dxa"/>
          </w:tcPr>
          <w:p w:rsidR="004B57A1" w:rsidRPr="00027682" w:rsidRDefault="004B57A1" w:rsidP="00E44261">
            <w:pPr>
              <w:rPr>
                <w:b/>
                <w:lang w:val="en-US"/>
              </w:rPr>
            </w:pPr>
            <w:r w:rsidRPr="004B57A1">
              <w:rPr>
                <w:b/>
                <w:lang w:val="en-US"/>
              </w:rPr>
              <w:t>ETK_DOC_RECS</w:t>
            </w:r>
          </w:p>
        </w:tc>
        <w:tc>
          <w:tcPr>
            <w:tcW w:w="4786" w:type="dxa"/>
          </w:tcPr>
          <w:p w:rsidR="004B57A1" w:rsidRDefault="004B57A1" w:rsidP="00E44261">
            <w:r>
              <w:t>удалены обработки событий "перед сохранением старой записи" и "перед удалением записи"</w:t>
            </w:r>
          </w:p>
        </w:tc>
      </w:tr>
      <w:tr w:rsidR="00027682" w:rsidRPr="004B57A1" w:rsidTr="00B1133E">
        <w:tc>
          <w:tcPr>
            <w:tcW w:w="4785" w:type="dxa"/>
          </w:tcPr>
          <w:p w:rsidR="00027682" w:rsidRPr="001E5E64" w:rsidRDefault="00027682" w:rsidP="00B1133E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KZOT</w:t>
            </w:r>
          </w:p>
        </w:tc>
        <w:tc>
          <w:tcPr>
            <w:tcW w:w="4786" w:type="dxa"/>
          </w:tcPr>
          <w:p w:rsidR="00027682" w:rsidRPr="00027682" w:rsidRDefault="00027682" w:rsidP="00B1133E">
            <w:r>
              <w:t>увеличена ширина колонок</w:t>
            </w:r>
            <w:r w:rsidRPr="00027682">
              <w:t>:</w:t>
            </w:r>
          </w:p>
          <w:p w:rsidR="00027682" w:rsidRDefault="00027682" w:rsidP="00B1133E">
            <w:r>
              <w:t>ST_NUM: 6 -&gt; 10</w:t>
            </w:r>
          </w:p>
          <w:p w:rsidR="00027682" w:rsidRDefault="00027682" w:rsidP="00B1133E">
            <w:r>
              <w:t>ST_PAR: 6 -&gt; 20,</w:t>
            </w:r>
          </w:p>
          <w:p w:rsidR="00027682" w:rsidRPr="00027682" w:rsidRDefault="00027682" w:rsidP="00B1133E">
            <w:r>
              <w:t>изменен заголовок колонки PRIKAZ_ST,</w:t>
            </w:r>
          </w:p>
          <w:p w:rsidR="00027682" w:rsidRPr="00027682" w:rsidRDefault="00027682" w:rsidP="00B1133E">
            <w:pPr>
              <w:rPr>
                <w:lang w:val="en-US"/>
              </w:rPr>
            </w:pPr>
            <w:r>
              <w:t>добавлены</w:t>
            </w:r>
            <w:r w:rsidRPr="00027682">
              <w:rPr>
                <w:lang w:val="en-US"/>
              </w:rPr>
              <w:t xml:space="preserve"> </w:t>
            </w:r>
            <w:r>
              <w:t>условия</w:t>
            </w:r>
            <w:r w:rsidRPr="00027682">
              <w:rPr>
                <w:lang w:val="en-US"/>
              </w:rPr>
              <w:t xml:space="preserve"> PRIKAZ_ST, ST_NUM, ST_PAR</w:t>
            </w:r>
          </w:p>
        </w:tc>
      </w:tr>
    </w:tbl>
    <w:p w:rsidR="00027682" w:rsidRDefault="00027682" w:rsidP="00027682">
      <w:pPr>
        <w:pStyle w:val="3"/>
      </w:pPr>
      <w:bookmarkStart w:id="237" w:name="_Toc3224626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819"/>
        <w:gridCol w:w="4821"/>
      </w:tblGrid>
      <w:tr w:rsidR="00027682" w:rsidRPr="00170DA7" w:rsidTr="00B1133E">
        <w:tc>
          <w:tcPr>
            <w:tcW w:w="4819" w:type="dxa"/>
          </w:tcPr>
          <w:p w:rsidR="00027682" w:rsidRPr="001E5E64" w:rsidRDefault="00027682" w:rsidP="00B1133E">
            <w:pPr>
              <w:rPr>
                <w:b/>
                <w:lang w:val="en-US"/>
              </w:rPr>
            </w:pPr>
            <w:r w:rsidRPr="00027682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027682" w:rsidRPr="00DE584F" w:rsidRDefault="00027682" w:rsidP="00B1133E">
            <w:r>
              <w:t>изменен текст БП</w:t>
            </w:r>
          </w:p>
        </w:tc>
      </w:tr>
      <w:tr w:rsidR="00027682" w:rsidRPr="00170DA7" w:rsidTr="00B1133E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ЭТК.EMPL_RECS_BS</w:t>
            </w:r>
          </w:p>
        </w:tc>
        <w:tc>
          <w:tcPr>
            <w:tcW w:w="4821" w:type="dxa"/>
          </w:tcPr>
          <w:p w:rsidR="00027682" w:rsidRPr="00DE584F" w:rsidRDefault="00027682" w:rsidP="00B1133E">
            <w:r>
              <w:t>изменен текст БП</w:t>
            </w:r>
          </w:p>
        </w:tc>
      </w:tr>
      <w:tr w:rsidR="00027682" w:rsidRPr="00D468D7" w:rsidTr="00B1133E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ЭТК.SZV_TD_FILL</w:t>
            </w:r>
          </w:p>
        </w:tc>
        <w:tc>
          <w:tcPr>
            <w:tcW w:w="4821" w:type="dxa"/>
          </w:tcPr>
          <w:p w:rsidR="00027682" w:rsidRPr="00DE584F" w:rsidRDefault="00027682" w:rsidP="00B1133E">
            <w:r>
              <w:t>изменен текст БП</w:t>
            </w:r>
          </w:p>
        </w:tc>
      </w:tr>
      <w:tr w:rsidR="00027682" w:rsidRPr="00071689" w:rsidTr="00B1133E">
        <w:tc>
          <w:tcPr>
            <w:tcW w:w="4819" w:type="dxa"/>
          </w:tcPr>
          <w:p w:rsidR="00027682" w:rsidRPr="00CE18E7" w:rsidRDefault="00027682" w:rsidP="00B1133E">
            <w:pPr>
              <w:rPr>
                <w:b/>
              </w:rPr>
            </w:pPr>
            <w:r w:rsidRPr="00027682">
              <w:rPr>
                <w:b/>
              </w:rPr>
              <w:t>ЭТК.SZV_TD_XML</w:t>
            </w:r>
          </w:p>
        </w:tc>
        <w:tc>
          <w:tcPr>
            <w:tcW w:w="4821" w:type="dxa"/>
          </w:tcPr>
          <w:p w:rsidR="00027682" w:rsidRPr="00DE584F" w:rsidRDefault="00027682" w:rsidP="00B1133E">
            <w:r>
              <w:t>изменен текст БП</w:t>
            </w:r>
          </w:p>
        </w:tc>
      </w:tr>
    </w:tbl>
    <w:p w:rsidR="00027682" w:rsidRPr="00027682" w:rsidRDefault="00027682" w:rsidP="00027682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81" w:rsidRDefault="00CE5F81" w:rsidP="00BA4FC3">
      <w:pPr>
        <w:spacing w:after="0" w:line="240" w:lineRule="auto"/>
      </w:pPr>
      <w:r>
        <w:separator/>
      </w:r>
    </w:p>
  </w:endnote>
  <w:endnote w:type="continuationSeparator" w:id="0">
    <w:p w:rsidR="00CE5F81" w:rsidRDefault="00CE5F8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6B1650" w:rsidRDefault="00E9285B">
        <w:pPr>
          <w:pStyle w:val="a7"/>
          <w:jc w:val="right"/>
        </w:pPr>
        <w:fldSimple w:instr="PAGE   \* MERGEFORMAT">
          <w:r w:rsidR="004B57A1">
            <w:rPr>
              <w:noProof/>
            </w:rPr>
            <w:t>2</w:t>
          </w:r>
        </w:fldSimple>
      </w:p>
    </w:sdtContent>
  </w:sdt>
  <w:p w:rsidR="006B1650" w:rsidRDefault="006B16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81" w:rsidRDefault="00CE5F81" w:rsidP="00BA4FC3">
      <w:pPr>
        <w:spacing w:after="0" w:line="240" w:lineRule="auto"/>
      </w:pPr>
      <w:r>
        <w:separator/>
      </w:r>
    </w:p>
  </w:footnote>
  <w:footnote w:type="continuationSeparator" w:id="0">
    <w:p w:rsidR="00CE5F81" w:rsidRDefault="00CE5F8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50" w:rsidRPr="00212CFD" w:rsidRDefault="006B1650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  <w:num w:numId="18">
    <w:abstractNumId w:val="10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27682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30117E"/>
    <w:rsid w:val="00303FE9"/>
    <w:rsid w:val="003040E6"/>
    <w:rsid w:val="003047BD"/>
    <w:rsid w:val="00307B9D"/>
    <w:rsid w:val="00310969"/>
    <w:rsid w:val="00310FF1"/>
    <w:rsid w:val="00313B37"/>
    <w:rsid w:val="00317470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B57A1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4E51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4523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5F81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285B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9AA9-0C72-498F-8CF8-F403D263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</cp:revision>
  <cp:lastPrinted>2018-12-30T18:37:00Z</cp:lastPrinted>
  <dcterms:created xsi:type="dcterms:W3CDTF">2020-02-10T13:51:00Z</dcterms:created>
  <dcterms:modified xsi:type="dcterms:W3CDTF">2020-02-10T14:20:00Z</dcterms:modified>
</cp:coreProperties>
</file>