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Default="00E00510"/>
    <w:p w:rsidR="00284564" w:rsidRDefault="00284564" w:rsidP="00125467">
      <w:pPr>
        <w:pStyle w:val="a8"/>
      </w:pPr>
      <w:r>
        <w:t>ЭЛЕКТРОННЫЕ ЛИСТКИ НЕТРУДОСПОСОБНОСТИ</w:t>
      </w:r>
    </w:p>
    <w:p w:rsidR="00B47A00" w:rsidRPr="00B47A00" w:rsidRDefault="00B47A00" w:rsidP="00125467">
      <w:pPr>
        <w:pStyle w:val="a8"/>
        <w:spacing w:before="360"/>
        <w:contextualSpacing w:val="0"/>
        <w:rPr>
          <w:sz w:val="40"/>
          <w:szCs w:val="40"/>
        </w:rPr>
      </w:pPr>
      <w:r>
        <w:rPr>
          <w:sz w:val="40"/>
          <w:szCs w:val="40"/>
        </w:rPr>
        <w:t xml:space="preserve">Инструкция по обмену сведениями о страховых случаях </w:t>
      </w:r>
      <w:r w:rsidRPr="00B47A00">
        <w:rPr>
          <w:sz w:val="40"/>
          <w:szCs w:val="40"/>
        </w:rPr>
        <w:t>по временной нетрудоспособности и материнству с помощью Единой интегрированной информационной системы «Соцстрах» ФСС РФ (ЕИИС «Соцстрах»).</w:t>
      </w:r>
    </w:p>
    <w:p w:rsidR="002376A6" w:rsidRDefault="002376A6">
      <w:pPr>
        <w:pStyle w:val="11"/>
        <w:tabs>
          <w:tab w:val="left" w:pos="440"/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5270929" w:history="1">
        <w:r w:rsidRPr="00A63625">
          <w:rPr>
            <w:rStyle w:val="a4"/>
            <w:noProof/>
          </w:rPr>
          <w:t>1.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A63625">
          <w:rPr>
            <w:rStyle w:val="a4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_Toc505270929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376A6" w:rsidRDefault="00E00510">
      <w:pPr>
        <w:pStyle w:val="11"/>
        <w:tabs>
          <w:tab w:val="left" w:pos="440"/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505270930" w:history="1">
        <w:r w:rsidR="002376A6" w:rsidRPr="00A63625">
          <w:rPr>
            <w:rStyle w:val="a4"/>
            <w:noProof/>
          </w:rPr>
          <w:t>2.</w:t>
        </w:r>
        <w:r w:rsidR="002376A6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2376A6" w:rsidRPr="00A63625">
          <w:rPr>
            <w:rStyle w:val="a4"/>
            <w:noProof/>
          </w:rPr>
          <w:t>Технические требования и необходимое программное обеспечение для обмена данными с ЕИИС «Соцстрах»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_Toc505270930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2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21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5270931" w:history="1">
        <w:r w:rsidR="002376A6" w:rsidRPr="00A63625">
          <w:rPr>
            <w:rStyle w:val="a4"/>
            <w:noProof/>
          </w:rPr>
          <w:t>Системные требования: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_Toc505270931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3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21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5270932" w:history="1">
        <w:r w:rsidR="002376A6" w:rsidRPr="00A63625">
          <w:rPr>
            <w:rStyle w:val="a4"/>
            <w:noProof/>
          </w:rPr>
          <w:t>Необходимые программы и настройки: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_Toc505270932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3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11"/>
        <w:tabs>
          <w:tab w:val="left" w:pos="440"/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505270933" w:history="1">
        <w:r w:rsidR="002376A6" w:rsidRPr="00A63625">
          <w:rPr>
            <w:rStyle w:val="a4"/>
            <w:noProof/>
          </w:rPr>
          <w:t>3.</w:t>
        </w:r>
        <w:r w:rsidR="002376A6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2376A6" w:rsidRPr="00A63625">
          <w:rPr>
            <w:rStyle w:val="a4"/>
            <w:noProof/>
          </w:rPr>
          <w:t>Порядок обработки данных ЭЛН</w:t>
        </w:r>
        <w:bookmarkStart w:id="0" w:name="_GoBack"/>
        <w:bookmarkEnd w:id="0"/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_Toc505270933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4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11"/>
        <w:tabs>
          <w:tab w:val="left" w:pos="440"/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505270934" w:history="1">
        <w:r w:rsidR="002376A6" w:rsidRPr="00A63625">
          <w:rPr>
            <w:rStyle w:val="a4"/>
            <w:noProof/>
          </w:rPr>
          <w:t>4.</w:t>
        </w:r>
        <w:r w:rsidR="002376A6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2376A6" w:rsidRPr="00A63625">
          <w:rPr>
            <w:rStyle w:val="a4"/>
            <w:noProof/>
          </w:rPr>
          <w:t>Импорт данных ЭЛН в КОМПАС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_Toc505270934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5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21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5270935" w:history="1">
        <w:r w:rsidR="002376A6" w:rsidRPr="00A63625">
          <w:rPr>
            <w:rStyle w:val="a4"/>
            <w:noProof/>
          </w:rPr>
          <w:t>Необходимые настройки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_Toc505270935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5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21"/>
        <w:tabs>
          <w:tab w:val="right" w:leader="dot" w:pos="9345"/>
        </w:tabs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505270936" w:history="1">
        <w:r w:rsidR="002376A6" w:rsidRPr="00A63625">
          <w:rPr>
            <w:rStyle w:val="a4"/>
            <w:noProof/>
          </w:rPr>
          <w:t>Порядок импорта данных ЭЛН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_Toc505270936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5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31"/>
        <w:tabs>
          <w:tab w:val="right" w:leader="dot" w:pos="9345"/>
        </w:tabs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505270937" w:history="1">
        <w:r w:rsidR="002376A6" w:rsidRPr="00A63625">
          <w:rPr>
            <w:rStyle w:val="a4"/>
            <w:noProof/>
          </w:rPr>
          <w:t>Импорт данных с сайта ФСС: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_Toc505270937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6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31"/>
        <w:tabs>
          <w:tab w:val="right" w:leader="dot" w:pos="9345"/>
        </w:tabs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505270938" w:history="1">
        <w:r w:rsidR="002376A6" w:rsidRPr="00A63625">
          <w:rPr>
            <w:rStyle w:val="a4"/>
            <w:noProof/>
          </w:rPr>
          <w:t xml:space="preserve">Импорт данных из Личного кабинета в </w:t>
        </w:r>
        <w:r w:rsidR="002376A6" w:rsidRPr="00A63625">
          <w:rPr>
            <w:rStyle w:val="a4"/>
            <w:noProof/>
            <w:lang w:val="en-US"/>
          </w:rPr>
          <w:t>xml</w:t>
        </w:r>
        <w:r w:rsidR="002376A6" w:rsidRPr="00A63625">
          <w:rPr>
            <w:rStyle w:val="a4"/>
            <w:noProof/>
          </w:rPr>
          <w:t>-файл: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_Toc505270938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6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31"/>
        <w:tabs>
          <w:tab w:val="right" w:leader="dot" w:pos="9345"/>
        </w:tabs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505270939" w:history="1">
        <w:r w:rsidR="002376A6" w:rsidRPr="00A63625">
          <w:rPr>
            <w:rStyle w:val="a4"/>
            <w:noProof/>
          </w:rPr>
          <w:t>Результат импорта данных ЭЛН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_Toc505270939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6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11"/>
        <w:tabs>
          <w:tab w:val="left" w:pos="440"/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505270940" w:history="1">
        <w:r w:rsidR="002376A6" w:rsidRPr="00A63625">
          <w:rPr>
            <w:rStyle w:val="a4"/>
            <w:noProof/>
          </w:rPr>
          <w:t>5.</w:t>
        </w:r>
        <w:r w:rsidR="002376A6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2376A6" w:rsidRPr="00A63625">
          <w:rPr>
            <w:rStyle w:val="a4"/>
            <w:noProof/>
          </w:rPr>
          <w:t>Обработка данных о неявках для передачи данных в ФСС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_Toc505270940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6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E00510">
      <w:pPr>
        <w:pStyle w:val="11"/>
        <w:tabs>
          <w:tab w:val="left" w:pos="440"/>
          <w:tab w:val="right" w:leader="dot" w:pos="9345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505270941" w:history="1">
        <w:r w:rsidR="002376A6" w:rsidRPr="00A63625">
          <w:rPr>
            <w:rStyle w:val="a4"/>
            <w:noProof/>
          </w:rPr>
          <w:t>6.</w:t>
        </w:r>
        <w:r w:rsidR="002376A6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2376A6" w:rsidRPr="00A63625">
          <w:rPr>
            <w:rStyle w:val="a4"/>
            <w:noProof/>
          </w:rPr>
          <w:t>Передача данных об оплате ПВНТ в ФСС</w:t>
        </w:r>
        <w:r w:rsidR="002376A6">
          <w:rPr>
            <w:noProof/>
            <w:webHidden/>
          </w:rPr>
          <w:tab/>
        </w:r>
        <w:r w:rsidR="002376A6">
          <w:rPr>
            <w:noProof/>
            <w:webHidden/>
          </w:rPr>
          <w:fldChar w:fldCharType="begin"/>
        </w:r>
        <w:r w:rsidR="002376A6">
          <w:rPr>
            <w:noProof/>
            <w:webHidden/>
          </w:rPr>
          <w:instrText xml:space="preserve"> PAGEREF _Toc505270941 \h </w:instrText>
        </w:r>
        <w:r w:rsidR="002376A6">
          <w:rPr>
            <w:noProof/>
            <w:webHidden/>
          </w:rPr>
        </w:r>
        <w:r w:rsidR="002376A6">
          <w:rPr>
            <w:noProof/>
            <w:webHidden/>
          </w:rPr>
          <w:fldChar w:fldCharType="separate"/>
        </w:r>
        <w:r w:rsidR="00012710">
          <w:rPr>
            <w:noProof/>
            <w:webHidden/>
          </w:rPr>
          <w:t>7</w:t>
        </w:r>
        <w:r w:rsidR="002376A6">
          <w:rPr>
            <w:noProof/>
            <w:webHidden/>
          </w:rPr>
          <w:fldChar w:fldCharType="end"/>
        </w:r>
      </w:hyperlink>
    </w:p>
    <w:p w:rsidR="002376A6" w:rsidRDefault="002376A6" w:rsidP="002376A6">
      <w:pPr>
        <w:pStyle w:val="1"/>
        <w:numPr>
          <w:ilvl w:val="0"/>
          <w:numId w:val="0"/>
        </w:numPr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end"/>
      </w:r>
    </w:p>
    <w:p w:rsidR="002376A6" w:rsidRDefault="002376A6">
      <w:pPr>
        <w:spacing w:before="120" w:after="0" w:line="240" w:lineRule="auto"/>
        <w:ind w:left="652" w:hanging="295"/>
        <w:jc w:val="both"/>
        <w:rPr>
          <w:rFonts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2376A6" w:rsidRPr="002376A6" w:rsidRDefault="002376A6" w:rsidP="002376A6">
      <w:pPr>
        <w:pStyle w:val="1"/>
        <w:numPr>
          <w:ilvl w:val="0"/>
          <w:numId w:val="0"/>
        </w:numPr>
        <w:ind w:left="720" w:hanging="360"/>
        <w:rPr>
          <w:rFonts w:asciiTheme="minorHAnsi" w:hAnsiTheme="minorHAnsi"/>
        </w:rPr>
      </w:pPr>
    </w:p>
    <w:p w:rsidR="00284564" w:rsidRPr="00125467" w:rsidRDefault="00DF3CD4" w:rsidP="0034197F">
      <w:pPr>
        <w:pStyle w:val="1"/>
        <w:rPr>
          <w:rFonts w:asciiTheme="minorHAnsi" w:hAnsiTheme="minorHAnsi"/>
        </w:rPr>
      </w:pPr>
      <w:bookmarkStart w:id="1" w:name="_Toc505270929"/>
      <w:r>
        <w:t xml:space="preserve">Общие </w:t>
      </w:r>
      <w:r w:rsidRPr="0034197F">
        <w:t>сведения</w:t>
      </w:r>
      <w:bookmarkEnd w:id="1"/>
    </w:p>
    <w:p w:rsidR="00C017D5" w:rsidRDefault="00284564" w:rsidP="00DF3CD4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  <w:color w:val="6B6B6B"/>
        </w:rPr>
      </w:pPr>
      <w:r w:rsidRPr="00125467">
        <w:rPr>
          <w:rFonts w:asciiTheme="minorHAnsi" w:hAnsiTheme="minorHAnsi"/>
          <w:color w:val="6B6B6B"/>
          <w:shd w:val="clear" w:color="auto" w:fill="FFFFFF"/>
        </w:rPr>
        <w:t>C 1 июля 2017 года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hyperlink r:id="rId9" w:tgtFrame="_blank" w:history="1">
        <w:r w:rsidRPr="00125467">
          <w:rPr>
            <w:rStyle w:val="a4"/>
            <w:rFonts w:asciiTheme="minorHAnsi" w:eastAsiaTheme="majorEastAsia" w:hAnsiTheme="minorHAnsi"/>
            <w:color w:val="000000"/>
            <w:shd w:val="clear" w:color="auto" w:fill="FFFFFF"/>
          </w:rPr>
          <w:t>всту</w:t>
        </w:r>
        <w:r w:rsidR="00773B12" w:rsidRPr="00125467">
          <w:rPr>
            <w:rStyle w:val="a4"/>
            <w:rFonts w:asciiTheme="minorHAnsi" w:eastAsiaTheme="majorEastAsia" w:hAnsiTheme="minorHAnsi"/>
            <w:color w:val="000000"/>
            <w:shd w:val="clear" w:color="auto" w:fill="FFFFFF"/>
          </w:rPr>
          <w:t>п</w:t>
        </w:r>
        <w:r w:rsidR="0034197F">
          <w:rPr>
            <w:rStyle w:val="a4"/>
            <w:rFonts w:asciiTheme="minorHAnsi" w:eastAsiaTheme="majorEastAsia" w:hAnsiTheme="minorHAnsi"/>
            <w:color w:val="000000"/>
            <w:shd w:val="clear" w:color="auto" w:fill="FFFFFF"/>
          </w:rPr>
          <w:t>ил</w:t>
        </w:r>
        <w:r w:rsidRPr="00125467">
          <w:rPr>
            <w:rStyle w:val="a4"/>
            <w:rFonts w:asciiTheme="minorHAnsi" w:eastAsiaTheme="majorEastAsia" w:hAnsiTheme="minorHAnsi"/>
            <w:color w:val="000000"/>
            <w:shd w:val="clear" w:color="auto" w:fill="FFFFFF"/>
          </w:rPr>
          <w:t xml:space="preserve"> в силу</w:t>
        </w:r>
      </w:hyperlink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>Федеральный закон от 01.05.2017 № 86-ФЗ, который предусматривает применение электронного листка нетрудоспособности (ЭЛН) на всей территории России.</w:t>
      </w:r>
      <w:r w:rsidR="0097472A">
        <w:rPr>
          <w:rFonts w:asciiTheme="minorHAnsi" w:hAnsiTheme="minorHAnsi"/>
          <w:color w:val="6B6B6B"/>
          <w:shd w:val="clear" w:color="auto" w:fill="FFFFFF"/>
        </w:rPr>
        <w:t xml:space="preserve"> Ниже представлена схема обмена данными между работником, медицинским учреждением и компанией-работодателем. Отдельно показаны действия, выполняемые в рамках </w:t>
      </w:r>
      <w:r w:rsidR="0097472A">
        <w:rPr>
          <w:rFonts w:asciiTheme="minorHAnsi" w:hAnsiTheme="minorHAnsi"/>
          <w:color w:val="6B6B6B"/>
          <w:shd w:val="clear" w:color="auto" w:fill="FFFFFF"/>
          <w:lang w:val="en-US"/>
        </w:rPr>
        <w:t>ERP-</w:t>
      </w:r>
      <w:r w:rsidR="0097472A">
        <w:rPr>
          <w:rFonts w:asciiTheme="minorHAnsi" w:hAnsiTheme="minorHAnsi"/>
          <w:color w:val="6B6B6B"/>
          <w:shd w:val="clear" w:color="auto" w:fill="FFFFFF"/>
        </w:rPr>
        <w:t>системы КОМПАС.</w:t>
      </w:r>
      <w:r w:rsidRPr="00125467">
        <w:rPr>
          <w:rFonts w:asciiTheme="minorHAnsi" w:hAnsiTheme="minorHAnsi"/>
          <w:color w:val="6B6B6B"/>
        </w:rPr>
        <w:br/>
      </w:r>
      <w:r w:rsidR="0097472A" w:rsidRPr="0097472A">
        <w:rPr>
          <w:rFonts w:asciiTheme="minorHAnsi" w:hAnsiTheme="minorHAnsi"/>
          <w:noProof/>
          <w:color w:val="6B6B6B"/>
        </w:rPr>
        <w:drawing>
          <wp:inline distT="0" distB="0" distL="0" distR="0" wp14:anchorId="4205618D" wp14:editId="30CD007C">
            <wp:extent cx="5934904" cy="5220429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7F" w:rsidRDefault="00284564" w:rsidP="00DF3CD4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  <w:color w:val="6B6B6B"/>
          <w:shd w:val="clear" w:color="auto" w:fill="FFFFFF"/>
        </w:rPr>
      </w:pPr>
      <w:r w:rsidRPr="00125467">
        <w:rPr>
          <w:rFonts w:asciiTheme="minorHAnsi" w:hAnsiTheme="minorHAnsi"/>
          <w:color w:val="6B6B6B"/>
        </w:rPr>
        <w:br/>
      </w:r>
      <w:r w:rsidRPr="00125467">
        <w:rPr>
          <w:rFonts w:asciiTheme="minorHAnsi" w:hAnsiTheme="minorHAnsi"/>
          <w:b/>
          <w:bCs/>
          <w:color w:val="6B6B6B"/>
          <w:shd w:val="clear" w:color="auto" w:fill="FFFFFF"/>
        </w:rPr>
        <w:t>Пособие по временной нетрудоспособности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>или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b/>
          <w:bCs/>
          <w:color w:val="6B6B6B"/>
          <w:shd w:val="clear" w:color="auto" w:fill="FFFFFF"/>
        </w:rPr>
        <w:t>пособие по беременности и родам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 xml:space="preserve">в этом случае </w:t>
      </w:r>
      <w:r w:rsidR="0034197F">
        <w:rPr>
          <w:rFonts w:asciiTheme="minorHAnsi" w:hAnsiTheme="minorHAnsi"/>
          <w:color w:val="6B6B6B"/>
          <w:shd w:val="clear" w:color="auto" w:fill="FFFFFF"/>
        </w:rPr>
        <w:t xml:space="preserve">может </w:t>
      </w:r>
      <w:r w:rsidRPr="00125467">
        <w:rPr>
          <w:rFonts w:asciiTheme="minorHAnsi" w:hAnsiTheme="minorHAnsi"/>
          <w:color w:val="6B6B6B"/>
          <w:shd w:val="clear" w:color="auto" w:fill="FFFFFF"/>
        </w:rPr>
        <w:t>назначат</w:t>
      </w:r>
      <w:r w:rsidR="0034197F">
        <w:rPr>
          <w:rFonts w:asciiTheme="minorHAnsi" w:hAnsiTheme="minorHAnsi"/>
          <w:color w:val="6B6B6B"/>
          <w:shd w:val="clear" w:color="auto" w:fill="FFFFFF"/>
        </w:rPr>
        <w:t>ь</w:t>
      </w:r>
      <w:r w:rsidRPr="00125467">
        <w:rPr>
          <w:rFonts w:asciiTheme="minorHAnsi" w:hAnsiTheme="minorHAnsi"/>
          <w:color w:val="6B6B6B"/>
          <w:shd w:val="clear" w:color="auto" w:fill="FFFFFF"/>
        </w:rPr>
        <w:t>ся и выплачивается на основании электронного больничного</w:t>
      </w:r>
      <w:r w:rsidR="00AA57EB">
        <w:rPr>
          <w:rFonts w:asciiTheme="minorHAnsi" w:hAnsiTheme="minorHAnsi"/>
          <w:color w:val="6B6B6B"/>
          <w:shd w:val="clear" w:color="auto" w:fill="FFFFFF"/>
        </w:rPr>
        <w:t xml:space="preserve"> листа</w:t>
      </w:r>
      <w:r w:rsidRPr="00125467">
        <w:rPr>
          <w:rFonts w:asciiTheme="minorHAnsi" w:hAnsiTheme="minorHAnsi"/>
          <w:color w:val="6B6B6B"/>
          <w:shd w:val="clear" w:color="auto" w:fill="FFFFFF"/>
        </w:rPr>
        <w:t xml:space="preserve">, сформированного и размещенного </w:t>
      </w:r>
      <w:r w:rsidR="0034197F">
        <w:rPr>
          <w:rFonts w:asciiTheme="minorHAnsi" w:hAnsiTheme="minorHAnsi"/>
          <w:color w:val="6B6B6B"/>
          <w:shd w:val="clear" w:color="auto" w:fill="FFFFFF"/>
        </w:rPr>
        <w:t xml:space="preserve">с </w:t>
      </w:r>
      <w:r w:rsidR="0034197F" w:rsidRPr="0034197F">
        <w:rPr>
          <w:rFonts w:asciiTheme="minorHAnsi" w:hAnsiTheme="minorHAnsi"/>
          <w:color w:val="6B6B6B"/>
          <w:shd w:val="clear" w:color="auto" w:fill="FFFFFF"/>
        </w:rPr>
        <w:t>помощью Единой интегрированной информационной системы «Соцстрах» ФСС РФ (ЕИИС «Соцстрах»</w:t>
      </w:r>
      <w:r w:rsidR="0034197F">
        <w:rPr>
          <w:rFonts w:asciiTheme="minorHAnsi" w:hAnsiTheme="minorHAnsi"/>
          <w:color w:val="6B6B6B"/>
          <w:shd w:val="clear" w:color="auto" w:fill="FFFFFF"/>
        </w:rPr>
        <w:t xml:space="preserve">, </w:t>
      </w:r>
      <w:r w:rsidR="0034197F" w:rsidRPr="0034197F">
        <w:rPr>
          <w:rFonts w:asciiTheme="minorHAnsi" w:hAnsiTheme="minorHAnsi"/>
          <w:i/>
          <w:color w:val="6B6B6B"/>
          <w:shd w:val="clear" w:color="auto" w:fill="FFFFFF"/>
        </w:rPr>
        <w:t>далее - ЕИИС</w:t>
      </w:r>
      <w:r w:rsidR="0034197F" w:rsidRPr="0034197F">
        <w:rPr>
          <w:rFonts w:asciiTheme="minorHAnsi" w:hAnsiTheme="minorHAnsi"/>
          <w:color w:val="6B6B6B"/>
          <w:shd w:val="clear" w:color="auto" w:fill="FFFFFF"/>
        </w:rPr>
        <w:t>).</w:t>
      </w:r>
    </w:p>
    <w:p w:rsidR="0034197F" w:rsidRDefault="0034197F" w:rsidP="0034197F">
      <w:pPr>
        <w:pStyle w:val="1"/>
        <w:rPr>
          <w:rStyle w:val="10"/>
        </w:rPr>
      </w:pPr>
      <w:bookmarkStart w:id="2" w:name="_Toc505270930"/>
      <w:r>
        <w:rPr>
          <w:rStyle w:val="10"/>
        </w:rPr>
        <w:t>Технические требования и необходимое программное обеспечение для обмена данными с ЕИИС «Соцстрах»</w:t>
      </w:r>
      <w:bookmarkEnd w:id="2"/>
    </w:p>
    <w:p w:rsidR="0034197F" w:rsidRDefault="0034197F" w:rsidP="0034197F">
      <w:r>
        <w:t>Компьютер, с которого с использованием системы</w:t>
      </w:r>
      <w:r w:rsidR="00E210C6">
        <w:t xml:space="preserve"> КОМПАС </w:t>
      </w:r>
      <w:r>
        <w:t xml:space="preserve"> будет осуществляться взаимодействие с ЕИИС, должен удовлетворять изложенным ниже требованиям.</w:t>
      </w:r>
    </w:p>
    <w:p w:rsidR="0034197F" w:rsidRDefault="0034197F" w:rsidP="0034197F">
      <w:pPr>
        <w:pStyle w:val="2"/>
      </w:pPr>
      <w:bookmarkStart w:id="3" w:name="_Toc505270931"/>
      <w:r>
        <w:lastRenderedPageBreak/>
        <w:t>Системные требования:</w:t>
      </w:r>
      <w:bookmarkEnd w:id="3"/>
    </w:p>
    <w:p w:rsidR="0034197F" w:rsidRPr="0034197F" w:rsidRDefault="0034197F" w:rsidP="00681C72">
      <w:pPr>
        <w:pStyle w:val="a3"/>
        <w:numPr>
          <w:ilvl w:val="0"/>
          <w:numId w:val="12"/>
        </w:numPr>
        <w:spacing w:before="120" w:after="0" w:line="240" w:lineRule="auto"/>
        <w:ind w:left="714" w:hanging="357"/>
        <w:contextualSpacing w:val="0"/>
      </w:pPr>
      <w:r>
        <w:t xml:space="preserve">Операционная система </w:t>
      </w:r>
      <w:r w:rsidRPr="0034197F">
        <w:t xml:space="preserve"> </w:t>
      </w:r>
      <w:r w:rsidRPr="00EC0503">
        <w:rPr>
          <w:lang w:val="en-US"/>
        </w:rPr>
        <w:t>Windows</w:t>
      </w:r>
      <w:r w:rsidRPr="0034197F">
        <w:t xml:space="preserve"> 7</w:t>
      </w:r>
      <w:r>
        <w:t xml:space="preserve">  и более </w:t>
      </w:r>
      <w:proofErr w:type="gramStart"/>
      <w:r>
        <w:t>новые</w:t>
      </w:r>
      <w:proofErr w:type="gramEnd"/>
      <w:r>
        <w:t xml:space="preserve">  или </w:t>
      </w:r>
      <w:r w:rsidRPr="00EC0503">
        <w:rPr>
          <w:lang w:val="en-US"/>
        </w:rPr>
        <w:t>Windows</w:t>
      </w:r>
      <w:r w:rsidRPr="0034197F">
        <w:t xml:space="preserve"> 2008 </w:t>
      </w:r>
      <w:r w:rsidRPr="00EC0503">
        <w:rPr>
          <w:lang w:val="en-US"/>
        </w:rPr>
        <w:t>Server</w:t>
      </w:r>
      <w:r w:rsidRPr="0034197F">
        <w:t xml:space="preserve"> </w:t>
      </w:r>
      <w:r>
        <w:t>и</w:t>
      </w:r>
      <w:r w:rsidRPr="0034197F">
        <w:t xml:space="preserve"> </w:t>
      </w:r>
      <w:r>
        <w:t>более новые</w:t>
      </w:r>
      <w:r w:rsidRPr="0034197F">
        <w:t>.</w:t>
      </w:r>
    </w:p>
    <w:p w:rsidR="0034197F" w:rsidRPr="0034197F" w:rsidRDefault="00EC0503" w:rsidP="00681C72">
      <w:pPr>
        <w:pStyle w:val="a3"/>
        <w:numPr>
          <w:ilvl w:val="0"/>
          <w:numId w:val="12"/>
        </w:numPr>
        <w:spacing w:before="120" w:after="0" w:line="240" w:lineRule="auto"/>
        <w:ind w:left="714" w:hanging="357"/>
        <w:contextualSpacing w:val="0"/>
      </w:pPr>
      <w:r>
        <w:t xml:space="preserve">Должен быть установлен </w:t>
      </w:r>
      <w:r w:rsidR="0034197F" w:rsidRPr="002376A6">
        <w:rPr>
          <w:b/>
          <w:lang w:val="en-US"/>
        </w:rPr>
        <w:t>Net</w:t>
      </w:r>
      <w:r w:rsidR="0034197F" w:rsidRPr="002376A6">
        <w:rPr>
          <w:b/>
        </w:rPr>
        <w:t xml:space="preserve"> </w:t>
      </w:r>
      <w:r w:rsidR="0034197F" w:rsidRPr="002376A6">
        <w:rPr>
          <w:b/>
          <w:lang w:val="en-US"/>
        </w:rPr>
        <w:t>Framework</w:t>
      </w:r>
      <w:r w:rsidR="0034197F" w:rsidRPr="002376A6">
        <w:rPr>
          <w:b/>
        </w:rPr>
        <w:t xml:space="preserve"> 4.5</w:t>
      </w:r>
    </w:p>
    <w:p w:rsidR="0034197F" w:rsidRPr="00EC0503" w:rsidRDefault="00EC0503" w:rsidP="00681C72">
      <w:pPr>
        <w:pStyle w:val="a3"/>
        <w:numPr>
          <w:ilvl w:val="0"/>
          <w:numId w:val="12"/>
        </w:numPr>
        <w:spacing w:before="120" w:after="0" w:line="240" w:lineRule="auto"/>
        <w:ind w:left="714" w:hanging="357"/>
        <w:contextualSpacing w:val="0"/>
      </w:pPr>
      <w:r>
        <w:t>Необходимо</w:t>
      </w:r>
      <w:r w:rsidRPr="00EC0503">
        <w:t xml:space="preserve"> </w:t>
      </w:r>
      <w:r>
        <w:t>установить</w:t>
      </w:r>
      <w:r w:rsidRPr="00EC0503">
        <w:t xml:space="preserve"> </w:t>
      </w:r>
      <w:r w:rsidR="0034197F" w:rsidRPr="002376A6">
        <w:rPr>
          <w:b/>
          <w:lang w:val="en-US"/>
        </w:rPr>
        <w:t>Microsoft</w:t>
      </w:r>
      <w:r w:rsidR="0034197F" w:rsidRPr="002376A6">
        <w:rPr>
          <w:b/>
        </w:rPr>
        <w:t xml:space="preserve"> </w:t>
      </w:r>
      <w:r w:rsidR="0034197F" w:rsidRPr="002376A6">
        <w:rPr>
          <w:b/>
          <w:lang w:val="en-US"/>
        </w:rPr>
        <w:t>Visual</w:t>
      </w:r>
      <w:r w:rsidR="0034197F" w:rsidRPr="002376A6">
        <w:rPr>
          <w:b/>
        </w:rPr>
        <w:t xml:space="preserve"> </w:t>
      </w:r>
      <w:r w:rsidR="0034197F" w:rsidRPr="002376A6">
        <w:rPr>
          <w:b/>
          <w:lang w:val="en-US"/>
        </w:rPr>
        <w:t>C</w:t>
      </w:r>
      <w:r w:rsidR="0034197F" w:rsidRPr="002376A6">
        <w:rPr>
          <w:b/>
        </w:rPr>
        <w:t xml:space="preserve">++ </w:t>
      </w:r>
      <w:r w:rsidR="0034197F" w:rsidRPr="002376A6">
        <w:rPr>
          <w:b/>
          <w:lang w:val="en-US"/>
        </w:rPr>
        <w:t>Runtime</w:t>
      </w:r>
      <w:r w:rsidR="0034197F" w:rsidRPr="002376A6">
        <w:rPr>
          <w:b/>
        </w:rPr>
        <w:t xml:space="preserve"> 14.12</w:t>
      </w:r>
      <w:r w:rsidR="0034197F" w:rsidRPr="00EC0503">
        <w:t xml:space="preserve"> (</w:t>
      </w:r>
      <w:r>
        <w:t>входит в состав пакета дополнений</w:t>
      </w:r>
      <w:proofErr w:type="gramStart"/>
      <w:r w:rsidR="00681C72">
        <w:t xml:space="preserve"> ,</w:t>
      </w:r>
      <w:proofErr w:type="gramEnd"/>
      <w:r w:rsidR="00681C72">
        <w:t xml:space="preserve"> архив </w:t>
      </w:r>
      <w:r w:rsidR="00681C72">
        <w:rPr>
          <w:lang w:val="en-US"/>
        </w:rPr>
        <w:t>ZRP</w:t>
      </w:r>
      <w:r w:rsidR="00681C72" w:rsidRPr="00681C72">
        <w:t>.</w:t>
      </w:r>
      <w:r w:rsidR="00681C72">
        <w:rPr>
          <w:lang w:val="en-US"/>
        </w:rPr>
        <w:t>exe</w:t>
      </w:r>
      <w:r>
        <w:t xml:space="preserve">, </w:t>
      </w:r>
      <w:r w:rsidR="00681C72" w:rsidRPr="00681C72">
        <w:t xml:space="preserve"> </w:t>
      </w:r>
      <w:r>
        <w:t xml:space="preserve">директория </w:t>
      </w:r>
      <w:r w:rsidRPr="00EC0503">
        <w:t>\</w:t>
      </w:r>
      <w:proofErr w:type="spellStart"/>
      <w:r w:rsidRPr="00EC0503">
        <w:t>Microsoft</w:t>
      </w:r>
      <w:proofErr w:type="spellEnd"/>
      <w:r w:rsidRPr="00EC0503">
        <w:t xml:space="preserve"> </w:t>
      </w:r>
      <w:proofErr w:type="spellStart"/>
      <w:r w:rsidRPr="00EC0503">
        <w:t>Visual</w:t>
      </w:r>
      <w:proofErr w:type="spellEnd"/>
      <w:r w:rsidRPr="00EC0503">
        <w:t xml:space="preserve"> C++ </w:t>
      </w:r>
      <w:proofErr w:type="spellStart"/>
      <w:r w:rsidRPr="00EC0503">
        <w:t>Runtime</w:t>
      </w:r>
      <w:proofErr w:type="spellEnd"/>
      <w:r w:rsidRPr="00EC0503">
        <w:t xml:space="preserve"> 14.12\</w:t>
      </w:r>
      <w:r>
        <w:t>. Выберите файл установки в зависимости от разрядности Вашей  ОС</w:t>
      </w:r>
      <w:r w:rsidR="0034197F" w:rsidRPr="00EC0503">
        <w:t>)</w:t>
      </w:r>
      <w:r>
        <w:t>.</w:t>
      </w:r>
    </w:p>
    <w:p w:rsidR="0034197F" w:rsidRDefault="00EC0503" w:rsidP="00EC0503">
      <w:pPr>
        <w:pStyle w:val="2"/>
      </w:pPr>
      <w:bookmarkStart w:id="4" w:name="_Toc505270932"/>
      <w:r>
        <w:t>Необходимые программы и настройки</w:t>
      </w:r>
      <w:r w:rsidR="0034197F">
        <w:t>:</w:t>
      </w:r>
      <w:bookmarkEnd w:id="4"/>
    </w:p>
    <w:p w:rsidR="00EC0503" w:rsidRPr="00EC0503" w:rsidRDefault="00EC0503" w:rsidP="00681C72">
      <w:pPr>
        <w:pStyle w:val="a3"/>
        <w:numPr>
          <w:ilvl w:val="0"/>
          <w:numId w:val="10"/>
        </w:numPr>
        <w:spacing w:before="120" w:after="0" w:line="240" w:lineRule="auto"/>
        <w:contextualSpacing w:val="0"/>
      </w:pPr>
      <w:r>
        <w:t>У</w:t>
      </w:r>
      <w:r w:rsidRPr="00EC0503">
        <w:t xml:space="preserve">становите </w:t>
      </w:r>
      <w:proofErr w:type="spellStart"/>
      <w:r w:rsidRPr="002376A6">
        <w:rPr>
          <w:b/>
        </w:rPr>
        <w:t>криптопровайдер</w:t>
      </w:r>
      <w:proofErr w:type="spellEnd"/>
      <w:r w:rsidRPr="00EC0503">
        <w:t xml:space="preserve"> - например, </w:t>
      </w:r>
      <w:proofErr w:type="spellStart"/>
      <w:r w:rsidR="0034197F" w:rsidRPr="00EC0503">
        <w:t>VipNetCSP</w:t>
      </w:r>
      <w:proofErr w:type="spellEnd"/>
      <w:r w:rsidRPr="00EC0503">
        <w:t xml:space="preserve"> или </w:t>
      </w:r>
      <w:r w:rsidR="0034197F" w:rsidRPr="00EC0503">
        <w:t xml:space="preserve"> </w:t>
      </w:r>
      <w:proofErr w:type="spellStart"/>
      <w:r w:rsidR="0034197F" w:rsidRPr="00EC0503">
        <w:t>КриптоПРО</w:t>
      </w:r>
      <w:proofErr w:type="spellEnd"/>
      <w:r w:rsidRPr="00EC0503">
        <w:t>.  Р</w:t>
      </w:r>
      <w:r w:rsidR="0034197F" w:rsidRPr="00EC0503">
        <w:t xml:space="preserve">екомендуется </w:t>
      </w:r>
      <w:proofErr w:type="spellStart"/>
      <w:r w:rsidRPr="00EC0503">
        <w:t>VipNetCSP</w:t>
      </w:r>
      <w:proofErr w:type="spellEnd"/>
      <w:r w:rsidRPr="00EC0503">
        <w:t xml:space="preserve">.  Получить более полную информацию о программе и скачать версию можно здесь: </w:t>
      </w:r>
      <w:hyperlink r:id="rId11" w:history="1">
        <w:r w:rsidRPr="00E210C6">
          <w:rPr>
            <w:rStyle w:val="a4"/>
          </w:rPr>
          <w:t>https://infotecs.ru/downloads/besplatnye-produkty/vipnet-csp.html?arrFilter_93=1824101684&amp;set_filter=Y</w:t>
        </w:r>
      </w:hyperlink>
      <w:r>
        <w:t>.</w:t>
      </w:r>
    </w:p>
    <w:p w:rsidR="0034197F" w:rsidRDefault="00EC0503" w:rsidP="00681C72">
      <w:pPr>
        <w:pStyle w:val="a3"/>
        <w:numPr>
          <w:ilvl w:val="0"/>
          <w:numId w:val="10"/>
        </w:numPr>
        <w:spacing w:before="120" w:after="0" w:line="240" w:lineRule="auto"/>
        <w:ind w:left="714" w:hanging="357"/>
        <w:contextualSpacing w:val="0"/>
      </w:pPr>
      <w:r>
        <w:t xml:space="preserve">Импортируйте </w:t>
      </w:r>
      <w:r w:rsidR="0034197F">
        <w:t xml:space="preserve"> </w:t>
      </w:r>
      <w:r w:rsidR="0034197F" w:rsidRPr="002376A6">
        <w:rPr>
          <w:b/>
        </w:rPr>
        <w:t>сертификат</w:t>
      </w:r>
      <w:r w:rsidRPr="002376A6">
        <w:rPr>
          <w:b/>
        </w:rPr>
        <w:t xml:space="preserve"> </w:t>
      </w:r>
      <w:r w:rsidR="0034197F" w:rsidRPr="002376A6">
        <w:rPr>
          <w:b/>
        </w:rPr>
        <w:t>У</w:t>
      </w:r>
      <w:r w:rsidRPr="002376A6">
        <w:rPr>
          <w:b/>
        </w:rPr>
        <w:t>достоверяющего центра</w:t>
      </w:r>
      <w:r w:rsidR="0034197F" w:rsidRPr="002376A6">
        <w:rPr>
          <w:b/>
        </w:rPr>
        <w:t xml:space="preserve"> ФСС</w:t>
      </w:r>
      <w:r w:rsidR="0034197F">
        <w:t xml:space="preserve"> (GUC_FSS_RF_2016.cer) в </w:t>
      </w:r>
      <w:r w:rsidR="0034197F" w:rsidRPr="00EC0503">
        <w:rPr>
          <w:i/>
        </w:rPr>
        <w:t>доверенные</w:t>
      </w:r>
      <w:r w:rsidR="0034197F">
        <w:t xml:space="preserve"> сертификаты</w:t>
      </w:r>
      <w:r>
        <w:t xml:space="preserve"> (о процессе импорта сертификатов</w:t>
      </w:r>
      <w:r w:rsidR="00E210C6">
        <w:t xml:space="preserve"> на Ваш компьютер</w:t>
      </w:r>
      <w:r>
        <w:t xml:space="preserve"> можно прочитать в Справочной системе Вашей операционной системы).</w:t>
      </w:r>
    </w:p>
    <w:p w:rsidR="00EC0503" w:rsidRDefault="00EC0503" w:rsidP="00681C72">
      <w:pPr>
        <w:pStyle w:val="a3"/>
        <w:numPr>
          <w:ilvl w:val="0"/>
          <w:numId w:val="10"/>
        </w:numPr>
        <w:spacing w:before="120" w:after="0" w:line="240" w:lineRule="auto"/>
        <w:ind w:left="714" w:hanging="357"/>
        <w:contextualSpacing w:val="0"/>
      </w:pPr>
      <w:r>
        <w:t>П</w:t>
      </w:r>
      <w:r w:rsidR="0034197F">
        <w:t>олучит</w:t>
      </w:r>
      <w:r w:rsidR="00151C6D">
        <w:t>е</w:t>
      </w:r>
      <w:r w:rsidR="0034197F">
        <w:t xml:space="preserve"> и установит</w:t>
      </w:r>
      <w:r w:rsidR="00151C6D">
        <w:t>е</w:t>
      </w:r>
      <w:r w:rsidR="0034197F">
        <w:t xml:space="preserve"> </w:t>
      </w:r>
      <w:r w:rsidR="0034197F" w:rsidRPr="002376A6">
        <w:rPr>
          <w:b/>
        </w:rPr>
        <w:t>сертификат</w:t>
      </w:r>
      <w:r w:rsidR="00151C6D" w:rsidRPr="002376A6">
        <w:rPr>
          <w:b/>
        </w:rPr>
        <w:t>ы</w:t>
      </w:r>
      <w:r w:rsidR="0034197F" w:rsidRPr="002376A6">
        <w:rPr>
          <w:b/>
        </w:rPr>
        <w:t xml:space="preserve"> для подписи и шифрования по алгоритмам ГОСТ</w:t>
      </w:r>
      <w:r w:rsidR="0034197F">
        <w:t xml:space="preserve"> из </w:t>
      </w:r>
      <w:r w:rsidRPr="002376A6">
        <w:rPr>
          <w:b/>
          <w:i/>
        </w:rPr>
        <w:t>Удостоверяющего центра</w:t>
      </w:r>
      <w:r>
        <w:t xml:space="preserve">. Если Вы </w:t>
      </w:r>
      <w:r w:rsidR="00151C6D">
        <w:t>сдаёте отчет 4-ФСС в электронном формате, то можете обратиться в тот же Удостоверяющий центр.</w:t>
      </w:r>
    </w:p>
    <w:p w:rsidR="00151C6D" w:rsidRDefault="00151C6D" w:rsidP="002376A6">
      <w:pPr>
        <w:pStyle w:val="a3"/>
        <w:numPr>
          <w:ilvl w:val="0"/>
          <w:numId w:val="10"/>
        </w:numPr>
        <w:spacing w:before="120" w:after="120" w:line="240" w:lineRule="auto"/>
        <w:ind w:left="714" w:hanging="357"/>
        <w:contextualSpacing w:val="0"/>
      </w:pPr>
      <w:r>
        <w:t xml:space="preserve">Установите </w:t>
      </w:r>
      <w:r w:rsidRPr="002376A6">
        <w:rPr>
          <w:b/>
        </w:rPr>
        <w:t>дополнения версии из Пакета дополнений от 31.01.2018 г</w:t>
      </w:r>
      <w:r>
        <w:t xml:space="preserve">. Обратите внимание, что в каталоге рядом с исполняемым файлом </w:t>
      </w:r>
      <w:proofErr w:type="spellStart"/>
      <w:r w:rsidRPr="002376A6">
        <w:rPr>
          <w:b/>
          <w:i/>
          <w:lang w:val="en-US"/>
        </w:rPr>
        <w:t>Winzrp</w:t>
      </w:r>
      <w:proofErr w:type="spellEnd"/>
      <w:r w:rsidRPr="002376A6">
        <w:rPr>
          <w:b/>
          <w:i/>
        </w:rPr>
        <w:t>.</w:t>
      </w:r>
      <w:r w:rsidRPr="002376A6">
        <w:rPr>
          <w:b/>
          <w:i/>
          <w:lang w:val="en-US"/>
        </w:rPr>
        <w:t>exe</w:t>
      </w:r>
      <w:r w:rsidRPr="00151C6D">
        <w:t xml:space="preserve"> </w:t>
      </w:r>
      <w:r>
        <w:t xml:space="preserve">должны лежать файлы: </w:t>
      </w:r>
      <w:r w:rsidRPr="002376A6">
        <w:rPr>
          <w:i/>
        </w:rPr>
        <w:t>fssinsurerV11_interop.dll, fssinsurerV11.dll, GostCryptography.dll</w:t>
      </w:r>
      <w:r>
        <w:t xml:space="preserve">. </w:t>
      </w:r>
    </w:p>
    <w:p w:rsidR="0034197F" w:rsidRPr="002376A6" w:rsidRDefault="00151C6D" w:rsidP="002376A6">
      <w:pPr>
        <w:pStyle w:val="a3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rPr>
          <w:i/>
        </w:rPr>
      </w:pPr>
      <w:r>
        <w:t>Н</w:t>
      </w:r>
      <w:r w:rsidR="002376A6">
        <w:t>астройте</w:t>
      </w:r>
      <w:r w:rsidR="0034197F">
        <w:t xml:space="preserve"> </w:t>
      </w:r>
      <w:r w:rsidR="002376A6">
        <w:t xml:space="preserve"> </w:t>
      </w:r>
      <w:r w:rsidR="0034197F" w:rsidRPr="002376A6">
        <w:rPr>
          <w:b/>
        </w:rPr>
        <w:t>вз</w:t>
      </w:r>
      <w:r w:rsidRPr="002376A6">
        <w:rPr>
          <w:b/>
        </w:rPr>
        <w:t>аимодействие с сервисом ЭЛН ФСС</w:t>
      </w:r>
      <w:r>
        <w:t xml:space="preserve">: </w:t>
      </w:r>
      <w:r w:rsidR="0034197F">
        <w:t>п</w:t>
      </w:r>
      <w:r>
        <w:t xml:space="preserve">ункт </w:t>
      </w:r>
      <w:r w:rsidR="0034197F">
        <w:t>м</w:t>
      </w:r>
      <w:r>
        <w:t>еню</w:t>
      </w:r>
      <w:r w:rsidR="0034197F">
        <w:t xml:space="preserve"> "</w:t>
      </w:r>
      <w:r w:rsidR="0034197F" w:rsidRPr="002376A6">
        <w:rPr>
          <w:i/>
        </w:rPr>
        <w:t>Настро</w:t>
      </w:r>
      <w:r w:rsidR="002376A6" w:rsidRPr="002376A6">
        <w:rPr>
          <w:i/>
        </w:rPr>
        <w:t>йка/</w:t>
      </w:r>
      <w:r w:rsidRPr="002376A6">
        <w:rPr>
          <w:i/>
        </w:rPr>
        <w:t>Настройка сервиса ЭЛН ФСС":</w:t>
      </w:r>
    </w:p>
    <w:p w:rsidR="00151C6D" w:rsidRDefault="00151C6D" w:rsidP="00151C6D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64BB64D3" wp14:editId="0417E66C">
            <wp:extent cx="3552825" cy="5172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7F" w:rsidRPr="0034197F" w:rsidRDefault="00E210C6" w:rsidP="002376A6">
      <w:pPr>
        <w:spacing w:before="120" w:after="0" w:line="240" w:lineRule="auto"/>
      </w:pPr>
      <w:r>
        <w:t xml:space="preserve">Загруженные Вами сертификаты и данные о </w:t>
      </w:r>
      <w:proofErr w:type="spellStart"/>
      <w:r>
        <w:t>криптопровайдере</w:t>
      </w:r>
      <w:proofErr w:type="spellEnd"/>
      <w:r>
        <w:t xml:space="preserve"> будут отображаться</w:t>
      </w:r>
      <w:r w:rsidR="002376A6">
        <w:t xml:space="preserve"> </w:t>
      </w:r>
      <w:r>
        <w:t xml:space="preserve"> раскрывающихся списках (нажмите на кнопку </w:t>
      </w:r>
      <w:r w:rsidRPr="00E210C6">
        <w:rPr>
          <w:noProof/>
          <w:lang w:eastAsia="ru-RU"/>
        </w:rPr>
        <w:drawing>
          <wp:inline distT="0" distB="0" distL="0" distR="0" wp14:anchorId="23EF62B3" wp14:editId="31AA3FF9">
            <wp:extent cx="200053" cy="17147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выберите значение из раскрывающегося списка).</w:t>
      </w:r>
    </w:p>
    <w:p w:rsidR="00E210C6" w:rsidRDefault="00E210C6" w:rsidP="0034197F">
      <w:pPr>
        <w:pStyle w:val="1"/>
        <w:rPr>
          <w:rStyle w:val="10"/>
        </w:rPr>
      </w:pPr>
      <w:bookmarkStart w:id="5" w:name="_Toc505270933"/>
      <w:r>
        <w:rPr>
          <w:rStyle w:val="10"/>
        </w:rPr>
        <w:t>Порядок обработки данных ЭЛН</w:t>
      </w:r>
      <w:bookmarkEnd w:id="5"/>
    </w:p>
    <w:p w:rsidR="00E210C6" w:rsidRDefault="00E210C6" w:rsidP="00E210C6">
      <w:r>
        <w:t>Предлагается следующий  порядок обработки  данных ЭЛН:</w:t>
      </w:r>
    </w:p>
    <w:p w:rsidR="00E210C6" w:rsidRDefault="00E210C6" w:rsidP="00E210C6">
      <w:pPr>
        <w:pStyle w:val="a3"/>
        <w:numPr>
          <w:ilvl w:val="0"/>
          <w:numId w:val="17"/>
        </w:numPr>
        <w:spacing w:before="120" w:after="0" w:line="240" w:lineRule="auto"/>
        <w:contextualSpacing w:val="0"/>
      </w:pPr>
      <w:r>
        <w:t>Данные электронных листов нетрудоспособности</w:t>
      </w:r>
      <w:r w:rsidR="002376A6">
        <w:t xml:space="preserve"> (ЭЛН) </w:t>
      </w:r>
      <w:r>
        <w:t xml:space="preserve"> </w:t>
      </w:r>
      <w:r w:rsidRPr="002376A6">
        <w:rPr>
          <w:b/>
        </w:rPr>
        <w:t>загружаются в Журнал неявок</w:t>
      </w:r>
      <w:r>
        <w:t xml:space="preserve">   из сервиса ФСС или из файла, полученного в Личном кабинете</w:t>
      </w:r>
      <w:r w:rsidR="002376A6">
        <w:t xml:space="preserve"> ФСС</w:t>
      </w:r>
      <w:r>
        <w:t>,  в течение расчетного месяца.</w:t>
      </w:r>
    </w:p>
    <w:p w:rsidR="00E210C6" w:rsidRDefault="00E210C6" w:rsidP="00E210C6">
      <w:pPr>
        <w:pStyle w:val="a3"/>
        <w:numPr>
          <w:ilvl w:val="0"/>
          <w:numId w:val="17"/>
        </w:numPr>
        <w:spacing w:before="120" w:after="0" w:line="240" w:lineRule="auto"/>
        <w:contextualSpacing w:val="0"/>
      </w:pPr>
      <w:r>
        <w:t xml:space="preserve">Штатным образом </w:t>
      </w:r>
      <w:r w:rsidRPr="002376A6">
        <w:rPr>
          <w:b/>
        </w:rPr>
        <w:t>формируется расчетная ведомость за месяц</w:t>
      </w:r>
      <w:r>
        <w:t>. Рассчитывается зарплата.</w:t>
      </w:r>
    </w:p>
    <w:p w:rsidR="00E210C6" w:rsidRDefault="00E210C6" w:rsidP="00E210C6">
      <w:pPr>
        <w:pStyle w:val="a3"/>
        <w:numPr>
          <w:ilvl w:val="0"/>
          <w:numId w:val="17"/>
        </w:numPr>
        <w:spacing w:before="120" w:after="0" w:line="240" w:lineRule="auto"/>
        <w:contextualSpacing w:val="0"/>
      </w:pPr>
      <w:r>
        <w:t xml:space="preserve">Для данной расчетной ведомости </w:t>
      </w:r>
      <w:r w:rsidRPr="002376A6">
        <w:rPr>
          <w:b/>
        </w:rPr>
        <w:t>формируется расчетная таблица</w:t>
      </w:r>
      <w:r>
        <w:t xml:space="preserve"> для оплаты неявок.</w:t>
      </w:r>
    </w:p>
    <w:tbl>
      <w:tblPr>
        <w:tblW w:w="4598" w:type="pct"/>
        <w:tblCellSpacing w:w="15" w:type="dxa"/>
        <w:tblInd w:w="844" w:type="dxa"/>
        <w:tblBorders>
          <w:top w:val="double" w:sz="4" w:space="0" w:color="B6DDE8"/>
          <w:left w:val="double" w:sz="4" w:space="0" w:color="B6DDE8"/>
          <w:bottom w:val="double" w:sz="4" w:space="0" w:color="B6DDE8"/>
          <w:right w:val="double" w:sz="4" w:space="0" w:color="B6DDE8"/>
          <w:insideH w:val="single" w:sz="6" w:space="0" w:color="C8CDDE"/>
          <w:insideV w:val="single" w:sz="6" w:space="0" w:color="C8CD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1"/>
      </w:tblGrid>
      <w:tr w:rsidR="00E210C6" w:rsidRPr="00975F3D" w:rsidTr="00E210C6">
        <w:trPr>
          <w:tblCellSpacing w:w="15" w:type="dxa"/>
        </w:trPr>
        <w:tc>
          <w:tcPr>
            <w:tcW w:w="4966" w:type="pct"/>
            <w:shd w:val="clear" w:color="auto" w:fill="F3F9FB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E210C6" w:rsidRPr="00E210C6" w:rsidRDefault="00E210C6" w:rsidP="00E210C6">
            <w:pPr>
              <w:pStyle w:val="a6"/>
              <w:spacing w:before="120" w:after="0" w:line="240" w:lineRule="auto"/>
            </w:pPr>
            <w:r w:rsidRPr="00C318DE">
              <w:t xml:space="preserve">В </w:t>
            </w:r>
            <w:r w:rsidRPr="00C318DE">
              <w:rPr>
                <w:b/>
              </w:rPr>
              <w:t>расчетную таблицу</w:t>
            </w:r>
            <w:r w:rsidRPr="00C318DE">
              <w:t xml:space="preserve"> автоматически помещаются неявки, удовлетворяющие заданным условиям и входящие в одну расчетную ведомость. </w:t>
            </w:r>
          </w:p>
          <w:p w:rsidR="00E210C6" w:rsidRDefault="00E210C6" w:rsidP="00E210C6">
            <w:pPr>
              <w:pStyle w:val="a6"/>
              <w:spacing w:before="120" w:after="0" w:line="240" w:lineRule="auto"/>
            </w:pPr>
            <w:r w:rsidRPr="00C318DE">
              <w:rPr>
                <w:b/>
              </w:rPr>
              <w:t>Расчет неявок</w:t>
            </w:r>
            <w:r w:rsidRPr="00C318DE">
              <w:t xml:space="preserve"> производится автоматически для конкретной строки (</w:t>
            </w:r>
            <w:r>
              <w:t>неявки)</w:t>
            </w:r>
            <w:r w:rsidRPr="00C318DE">
              <w:t>, отобранных строк или всех строк.</w:t>
            </w:r>
          </w:p>
          <w:p w:rsidR="00E210C6" w:rsidRPr="000B74F4" w:rsidRDefault="00E210C6" w:rsidP="00E210C6">
            <w:pPr>
              <w:pStyle w:val="a6"/>
              <w:spacing w:before="120" w:after="0" w:line="240" w:lineRule="auto"/>
              <w:rPr>
                <w:rFonts w:ascii="Verdana" w:hAnsi="Verdana"/>
                <w:noProof/>
                <w:color w:val="000066"/>
                <w:sz w:val="16"/>
                <w:szCs w:val="16"/>
              </w:rPr>
            </w:pPr>
            <w:r>
              <w:t>Подробно порядок работы с расчетной таблицей описан в документе «</w:t>
            </w:r>
            <w:hyperlink r:id="rId14" w:history="1">
              <w:r w:rsidRPr="00E210C6">
                <w:rPr>
                  <w:rStyle w:val="a4"/>
                </w:rPr>
                <w:t>Инструкция по автоматическому расчету отпусков и неявок.doc</w:t>
              </w:r>
            </w:hyperlink>
            <w:r>
              <w:t>»</w:t>
            </w:r>
          </w:p>
        </w:tc>
      </w:tr>
    </w:tbl>
    <w:p w:rsidR="00E210C6" w:rsidRDefault="00E210C6" w:rsidP="00E210C6">
      <w:pPr>
        <w:pStyle w:val="a3"/>
        <w:numPr>
          <w:ilvl w:val="0"/>
          <w:numId w:val="17"/>
        </w:numPr>
        <w:spacing w:before="120" w:after="0" w:line="240" w:lineRule="auto"/>
        <w:contextualSpacing w:val="0"/>
      </w:pPr>
      <w:r>
        <w:lastRenderedPageBreak/>
        <w:t xml:space="preserve">В </w:t>
      </w:r>
      <w:r w:rsidRPr="002376A6">
        <w:rPr>
          <w:b/>
        </w:rPr>
        <w:t>расчетной таблице</w:t>
      </w:r>
      <w:r>
        <w:t xml:space="preserve"> производится </w:t>
      </w:r>
      <w:r w:rsidRPr="002376A6">
        <w:rPr>
          <w:b/>
        </w:rPr>
        <w:t>заполнение и расчет неявок</w:t>
      </w:r>
      <w:r>
        <w:t>, подлежащих расчету.</w:t>
      </w:r>
    </w:p>
    <w:p w:rsidR="00E210C6" w:rsidRDefault="00E210C6" w:rsidP="00E210C6">
      <w:pPr>
        <w:pStyle w:val="a3"/>
        <w:numPr>
          <w:ilvl w:val="0"/>
          <w:numId w:val="17"/>
        </w:numPr>
        <w:spacing w:before="120" w:after="0" w:line="240" w:lineRule="auto"/>
        <w:contextualSpacing w:val="0"/>
      </w:pPr>
      <w:r>
        <w:t xml:space="preserve">Формируется </w:t>
      </w:r>
      <w:r w:rsidR="002376A6" w:rsidRPr="002376A6">
        <w:rPr>
          <w:b/>
        </w:rPr>
        <w:t>Р</w:t>
      </w:r>
      <w:r w:rsidRPr="002376A6">
        <w:rPr>
          <w:b/>
        </w:rPr>
        <w:t>еестр сведений ФСС</w:t>
      </w:r>
      <w:r>
        <w:t xml:space="preserve"> за текущий расчетный месяц.</w:t>
      </w:r>
    </w:p>
    <w:p w:rsidR="00E210C6" w:rsidRDefault="00E210C6" w:rsidP="00E210C6">
      <w:pPr>
        <w:pStyle w:val="a3"/>
        <w:numPr>
          <w:ilvl w:val="0"/>
          <w:numId w:val="17"/>
        </w:numPr>
        <w:spacing w:before="120" w:after="0" w:line="240" w:lineRule="auto"/>
        <w:contextualSpacing w:val="0"/>
      </w:pPr>
      <w:r>
        <w:t xml:space="preserve">Реестр сведений ФСС </w:t>
      </w:r>
      <w:r w:rsidRPr="002376A6">
        <w:rPr>
          <w:b/>
        </w:rPr>
        <w:t>заполняется перечнем пособий</w:t>
      </w:r>
      <w:r>
        <w:t>, подлежащим оплате через ФСС.</w:t>
      </w:r>
    </w:p>
    <w:p w:rsidR="00E210C6" w:rsidRPr="00E210C6" w:rsidRDefault="00E210C6" w:rsidP="00E210C6">
      <w:pPr>
        <w:pStyle w:val="a3"/>
        <w:numPr>
          <w:ilvl w:val="0"/>
          <w:numId w:val="17"/>
        </w:numPr>
        <w:spacing w:before="120" w:after="0" w:line="240" w:lineRule="auto"/>
        <w:contextualSpacing w:val="0"/>
      </w:pPr>
      <w:r>
        <w:t xml:space="preserve">Для строк реестра, в которых представлен расчет пособий по временной нетрудоспособности (ПВНТ), по кнопке "В ФСС" производится  </w:t>
      </w:r>
      <w:r w:rsidRPr="002376A6">
        <w:rPr>
          <w:b/>
        </w:rPr>
        <w:t>экспорт данных ЭЛН в сервис ФСС</w:t>
      </w:r>
      <w:r>
        <w:t>.</w:t>
      </w:r>
    </w:p>
    <w:p w:rsidR="001B11C4" w:rsidRPr="0034197F" w:rsidRDefault="001B11C4" w:rsidP="001B11C4">
      <w:pPr>
        <w:pStyle w:val="1"/>
      </w:pPr>
      <w:bookmarkStart w:id="6" w:name="_Toc505270934"/>
      <w:r w:rsidRPr="0034197F">
        <w:t>Импорт данных ЭЛН в КОМПАС</w:t>
      </w:r>
      <w:bookmarkEnd w:id="6"/>
    </w:p>
    <w:p w:rsidR="00151C6D" w:rsidRDefault="00151C6D" w:rsidP="00284564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Импортировать да</w:t>
      </w:r>
      <w:r w:rsidR="00773B12" w:rsidRPr="00125467">
        <w:rPr>
          <w:rFonts w:asciiTheme="minorHAnsi" w:hAnsiTheme="minorHAnsi"/>
        </w:rPr>
        <w:t>нные ЭЛН страхователь</w:t>
      </w:r>
      <w:r>
        <w:rPr>
          <w:rFonts w:asciiTheme="minorHAnsi" w:hAnsiTheme="minorHAnsi"/>
        </w:rPr>
        <w:t xml:space="preserve"> может:</w:t>
      </w:r>
    </w:p>
    <w:p w:rsidR="00151C6D" w:rsidRDefault="00151C6D" w:rsidP="00151C6D">
      <w:pPr>
        <w:pStyle w:val="a5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Непосредственно из модуля </w:t>
      </w:r>
      <w:r w:rsidRPr="00151C6D">
        <w:rPr>
          <w:rFonts w:asciiTheme="minorHAnsi" w:hAnsiTheme="minorHAnsi"/>
          <w:b/>
        </w:rPr>
        <w:t>Расчет заработной платы</w:t>
      </w:r>
      <w:r>
        <w:rPr>
          <w:rFonts w:asciiTheme="minorHAnsi" w:hAnsiTheme="minorHAnsi"/>
        </w:rPr>
        <w:t>;</w:t>
      </w:r>
    </w:p>
    <w:p w:rsidR="00773B12" w:rsidRPr="00151C6D" w:rsidRDefault="00773B12" w:rsidP="00151C6D">
      <w:pPr>
        <w:pStyle w:val="a5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из </w:t>
      </w:r>
      <w:r w:rsidRPr="00DF3CD4">
        <w:rPr>
          <w:rFonts w:asciiTheme="minorHAnsi" w:hAnsiTheme="minorHAnsi"/>
          <w:b/>
        </w:rPr>
        <w:t>Личного кабинета страхователя ФСС</w:t>
      </w:r>
      <w:r w:rsidR="00151C6D">
        <w:rPr>
          <w:rFonts w:asciiTheme="minorHAnsi" w:hAnsiTheme="minorHAnsi"/>
        </w:rPr>
        <w:t xml:space="preserve">  - в виде файла </w:t>
      </w:r>
      <w:r w:rsidR="00151C6D">
        <w:rPr>
          <w:rFonts w:asciiTheme="minorHAnsi" w:hAnsiTheme="minorHAnsi"/>
          <w:lang w:val="en-US"/>
        </w:rPr>
        <w:t>xml</w:t>
      </w:r>
      <w:r w:rsidR="00151C6D">
        <w:rPr>
          <w:rFonts w:asciiTheme="minorHAnsi" w:hAnsiTheme="minorHAnsi"/>
        </w:rPr>
        <w:t>;</w:t>
      </w:r>
    </w:p>
    <w:p w:rsidR="00284564" w:rsidRPr="00125467" w:rsidRDefault="00284564" w:rsidP="006C352B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  <w:color w:val="6B6B6B"/>
        </w:rPr>
      </w:pPr>
      <w:r w:rsidRPr="00125467">
        <w:rPr>
          <w:rFonts w:asciiTheme="minorHAnsi" w:hAnsiTheme="minorHAnsi"/>
        </w:rPr>
        <w:t xml:space="preserve">Личные кабинеты страхователя и застрахованного лица доступны по адресу </w:t>
      </w:r>
      <w:hyperlink r:id="rId15" w:history="1">
        <w:r w:rsidRPr="00125467">
          <w:rPr>
            <w:rStyle w:val="a4"/>
            <w:rFonts w:asciiTheme="minorHAnsi" w:hAnsiTheme="minorHAnsi"/>
            <w:lang w:val="en-US"/>
          </w:rPr>
          <w:t>http</w:t>
        </w:r>
        <w:r w:rsidRPr="00125467">
          <w:rPr>
            <w:rStyle w:val="a4"/>
            <w:rFonts w:asciiTheme="minorHAnsi" w:hAnsiTheme="minorHAnsi"/>
          </w:rPr>
          <w:t>://</w:t>
        </w:r>
        <w:r w:rsidRPr="00125467">
          <w:rPr>
            <w:rStyle w:val="a4"/>
            <w:rFonts w:asciiTheme="minorHAnsi" w:hAnsiTheme="minorHAnsi"/>
            <w:lang w:val="en-US"/>
          </w:rPr>
          <w:t>cabinets</w:t>
        </w:r>
        <w:r w:rsidRPr="00125467">
          <w:rPr>
            <w:rStyle w:val="a4"/>
            <w:rFonts w:asciiTheme="minorHAnsi" w:hAnsiTheme="minorHAnsi"/>
          </w:rPr>
          <w:t>.</w:t>
        </w:r>
        <w:proofErr w:type="spellStart"/>
        <w:r w:rsidRPr="00125467">
          <w:rPr>
            <w:rStyle w:val="a4"/>
            <w:rFonts w:asciiTheme="minorHAnsi" w:hAnsiTheme="minorHAnsi"/>
            <w:lang w:val="en-US"/>
          </w:rPr>
          <w:t>fss</w:t>
        </w:r>
        <w:proofErr w:type="spellEnd"/>
        <w:r w:rsidRPr="00125467">
          <w:rPr>
            <w:rStyle w:val="a4"/>
            <w:rFonts w:asciiTheme="minorHAnsi" w:hAnsiTheme="minorHAnsi"/>
          </w:rPr>
          <w:t>.</w:t>
        </w:r>
        <w:proofErr w:type="spellStart"/>
        <w:r w:rsidRPr="00125467">
          <w:rPr>
            <w:rStyle w:val="a4"/>
            <w:rFonts w:asciiTheme="minorHAnsi" w:hAnsiTheme="minorHAnsi"/>
            <w:lang w:val="en-US"/>
          </w:rPr>
          <w:t>ru</w:t>
        </w:r>
        <w:proofErr w:type="spellEnd"/>
        <w:r w:rsidRPr="00125467">
          <w:rPr>
            <w:rStyle w:val="a4"/>
            <w:rFonts w:asciiTheme="minorHAnsi" w:hAnsiTheme="minorHAnsi"/>
          </w:rPr>
          <w:t>/</w:t>
        </w:r>
      </w:hyperlink>
      <w:r w:rsidRPr="00125467">
        <w:rPr>
          <w:rFonts w:asciiTheme="minorHAnsi" w:hAnsiTheme="minorHAnsi"/>
        </w:rPr>
        <w:t xml:space="preserve">. Инструкция пользователя личного кабинета страхователя доступна по </w:t>
      </w:r>
      <w:hyperlink r:id="rId16" w:history="1">
        <w:r w:rsidRPr="00125467">
          <w:rPr>
            <w:rStyle w:val="a4"/>
            <w:rFonts w:asciiTheme="minorHAnsi" w:hAnsiTheme="minorHAnsi"/>
          </w:rPr>
          <w:t>ссылке</w:t>
        </w:r>
      </w:hyperlink>
      <w:r w:rsidRPr="00125467">
        <w:rPr>
          <w:rFonts w:asciiTheme="minorHAnsi" w:hAnsiTheme="minorHAnsi"/>
        </w:rPr>
        <w:t xml:space="preserve">. </w:t>
      </w:r>
    </w:p>
    <w:p w:rsidR="00284564" w:rsidRPr="00F1607A" w:rsidRDefault="001B11C4" w:rsidP="00F1607A">
      <w:pPr>
        <w:pStyle w:val="2"/>
      </w:pPr>
      <w:bookmarkStart w:id="7" w:name="_Toc505270935"/>
      <w:r w:rsidRPr="00F1607A">
        <w:t>Необходимые настройки</w:t>
      </w:r>
      <w:bookmarkEnd w:id="7"/>
      <w:r w:rsidRPr="00F1607A">
        <w:t xml:space="preserve"> </w:t>
      </w:r>
    </w:p>
    <w:p w:rsidR="00284564" w:rsidRPr="00DF3CD4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240" w:beforeAutospacing="0" w:after="180" w:afterAutospacing="0"/>
        <w:ind w:left="1077" w:hanging="357"/>
        <w:rPr>
          <w:rFonts w:asciiTheme="minorHAnsi" w:hAnsiTheme="minorHAnsi"/>
        </w:rPr>
      </w:pPr>
      <w:r w:rsidRPr="00DF3CD4">
        <w:rPr>
          <w:rFonts w:asciiTheme="minorHAnsi" w:hAnsiTheme="minorHAnsi"/>
        </w:rPr>
        <w:t xml:space="preserve">В </w:t>
      </w:r>
      <w:r w:rsidRPr="00DF3CD4">
        <w:rPr>
          <w:rFonts w:asciiTheme="minorHAnsi" w:hAnsiTheme="minorHAnsi"/>
          <w:b/>
        </w:rPr>
        <w:t>справочник видов неявок</w:t>
      </w:r>
      <w:r w:rsidRPr="00DF3CD4">
        <w:rPr>
          <w:rFonts w:asciiTheme="minorHAnsi" w:hAnsiTheme="minorHAnsi"/>
        </w:rPr>
        <w:t xml:space="preserve"> добавлено поле «</w:t>
      </w:r>
      <w:r w:rsidRPr="00DF3CD4">
        <w:rPr>
          <w:rFonts w:asciiTheme="minorHAnsi" w:hAnsiTheme="minorHAnsi"/>
          <w:b/>
          <w:i/>
        </w:rPr>
        <w:t>Использовать для импорта ЭЛН по причине</w:t>
      </w:r>
      <w:r w:rsidRPr="00DF3CD4">
        <w:rPr>
          <w:rFonts w:asciiTheme="minorHAnsi" w:hAnsiTheme="minorHAnsi"/>
        </w:rPr>
        <w:t>». К полю подключ</w:t>
      </w:r>
      <w:r w:rsidR="006C352B">
        <w:rPr>
          <w:rFonts w:asciiTheme="minorHAnsi" w:hAnsiTheme="minorHAnsi"/>
        </w:rPr>
        <w:t>ен</w:t>
      </w:r>
      <w:r w:rsidRPr="00DF3CD4">
        <w:rPr>
          <w:rFonts w:asciiTheme="minorHAnsi" w:hAnsiTheme="minorHAnsi"/>
        </w:rPr>
        <w:t xml:space="preserve"> справочник, использующий значения из </w:t>
      </w:r>
      <w:r w:rsidR="006C352B">
        <w:rPr>
          <w:rFonts w:asciiTheme="minorHAnsi" w:hAnsiTheme="minorHAnsi"/>
        </w:rPr>
        <w:t>«</w:t>
      </w:r>
      <w:r w:rsidR="006C352B" w:rsidRPr="006C352B">
        <w:rPr>
          <w:rFonts w:asciiTheme="minorHAnsi" w:hAnsiTheme="minorHAnsi"/>
          <w:i/>
        </w:rPr>
        <w:t>Причины нетрудоспособности</w:t>
      </w:r>
      <w:r w:rsidR="006C352B">
        <w:rPr>
          <w:rFonts w:asciiTheme="minorHAnsi" w:hAnsiTheme="minorHAnsi"/>
        </w:rPr>
        <w:t xml:space="preserve">», который заполняется </w:t>
      </w:r>
      <w:r w:rsidRPr="00DF3CD4">
        <w:rPr>
          <w:rFonts w:asciiTheme="minorHAnsi" w:hAnsiTheme="minorHAnsi"/>
        </w:rPr>
        <w:t xml:space="preserve"> </w:t>
      </w:r>
      <w:r w:rsidR="006C352B">
        <w:rPr>
          <w:rFonts w:asciiTheme="minorHAnsi" w:hAnsiTheme="minorHAnsi"/>
        </w:rPr>
        <w:t>с помощью скрипта, входящего в пакет дополнений</w:t>
      </w:r>
      <w:r w:rsidRPr="00DF3CD4">
        <w:rPr>
          <w:rFonts w:asciiTheme="minorHAnsi" w:hAnsiTheme="minorHAnsi"/>
        </w:rPr>
        <w:t xml:space="preserve">. </w:t>
      </w:r>
    </w:p>
    <w:p w:rsidR="00284564" w:rsidRPr="00DF3CD4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F3CD4">
        <w:rPr>
          <w:rFonts w:asciiTheme="minorHAnsi" w:hAnsiTheme="minorHAnsi"/>
        </w:rPr>
        <w:t>Добавлены таблица и табличная форма «</w:t>
      </w:r>
      <w:r w:rsidRPr="00DF3CD4">
        <w:rPr>
          <w:rFonts w:asciiTheme="minorHAnsi" w:hAnsiTheme="minorHAnsi"/>
          <w:b/>
        </w:rPr>
        <w:t>Журнал импорта ЭЛН</w:t>
      </w:r>
      <w:r w:rsidRPr="00DF3CD4">
        <w:rPr>
          <w:rFonts w:asciiTheme="minorHAnsi" w:hAnsiTheme="minorHAnsi"/>
        </w:rPr>
        <w:t xml:space="preserve">», в </w:t>
      </w:r>
      <w:proofErr w:type="gramStart"/>
      <w:r w:rsidRPr="00DF3CD4">
        <w:rPr>
          <w:rFonts w:asciiTheme="minorHAnsi" w:hAnsiTheme="minorHAnsi"/>
        </w:rPr>
        <w:t>которых</w:t>
      </w:r>
      <w:proofErr w:type="gramEnd"/>
      <w:r w:rsidRPr="00DF3CD4">
        <w:rPr>
          <w:rFonts w:asciiTheme="minorHAnsi" w:hAnsiTheme="minorHAnsi"/>
        </w:rPr>
        <w:t xml:space="preserve"> присутствуют поля для: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кода импорта,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даты и времени импорта,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имени файла, номера и даты ЭЛН,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ФИО и табельного номера работника.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В </w:t>
      </w:r>
      <w:r w:rsidRPr="00DF3CD4">
        <w:rPr>
          <w:rFonts w:asciiTheme="minorHAnsi" w:hAnsiTheme="minorHAnsi"/>
          <w:b/>
        </w:rPr>
        <w:t>журнал неявок</w:t>
      </w:r>
      <w:r w:rsidRPr="00125467">
        <w:rPr>
          <w:rFonts w:asciiTheme="minorHAnsi" w:hAnsiTheme="minorHAnsi"/>
        </w:rPr>
        <w:t xml:space="preserve"> добавлено поле «</w:t>
      </w:r>
      <w:r w:rsidRPr="00DF3CD4">
        <w:rPr>
          <w:rFonts w:asciiTheme="minorHAnsi" w:hAnsiTheme="minorHAnsi"/>
          <w:b/>
          <w:i/>
        </w:rPr>
        <w:t>Код импорта ЭЛН</w:t>
      </w:r>
      <w:r w:rsidR="00D057B4">
        <w:rPr>
          <w:rFonts w:asciiTheme="minorHAnsi" w:hAnsiTheme="minorHAnsi"/>
        </w:rPr>
        <w:t>», в котором указывается код из журнала</w:t>
      </w:r>
      <w:r w:rsidRPr="00125467">
        <w:rPr>
          <w:rFonts w:asciiTheme="minorHAnsi" w:hAnsiTheme="minorHAnsi"/>
        </w:rPr>
        <w:t xml:space="preserve"> импорта ЭЛН.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Добавлен пункт меню</w:t>
      </w:r>
      <w:r w:rsidR="00DB3395" w:rsidRPr="00125467">
        <w:rPr>
          <w:rFonts w:asciiTheme="minorHAnsi" w:hAnsiTheme="minorHAnsi"/>
        </w:rPr>
        <w:t xml:space="preserve"> </w:t>
      </w:r>
      <w:r w:rsidR="00DB3395" w:rsidRPr="00D057B4">
        <w:rPr>
          <w:rFonts w:asciiTheme="minorHAnsi" w:hAnsiTheme="minorHAnsi"/>
          <w:b/>
          <w:i/>
        </w:rPr>
        <w:t>Персонал</w:t>
      </w:r>
      <w:r w:rsidR="00DF3CD4" w:rsidRPr="00D057B4">
        <w:rPr>
          <w:rFonts w:asciiTheme="minorHAnsi" w:hAnsiTheme="minorHAnsi"/>
          <w:b/>
          <w:i/>
        </w:rPr>
        <w:t xml:space="preserve"> / </w:t>
      </w:r>
      <w:r w:rsidR="00DB3395" w:rsidRPr="00D057B4">
        <w:rPr>
          <w:rFonts w:asciiTheme="minorHAnsi" w:hAnsiTheme="minorHAnsi"/>
          <w:b/>
          <w:i/>
        </w:rPr>
        <w:t>Личный кабинет страхователя</w:t>
      </w:r>
      <w:r w:rsidRPr="00125467">
        <w:rPr>
          <w:rFonts w:asciiTheme="minorHAnsi" w:hAnsiTheme="minorHAnsi"/>
        </w:rPr>
        <w:t>, который открывает страницу входа в личный кабинет страхователя (</w:t>
      </w:r>
      <w:hyperlink r:id="rId17" w:history="1">
        <w:r w:rsidRPr="00125467">
          <w:rPr>
            <w:rStyle w:val="a4"/>
            <w:rFonts w:asciiTheme="minorHAnsi" w:hAnsiTheme="minorHAnsi"/>
          </w:rPr>
          <w:t>https://cabinets.fss.ru/insurer/</w:t>
        </w:r>
      </w:hyperlink>
      <w:r w:rsidRPr="00125467">
        <w:rPr>
          <w:rFonts w:asciiTheme="minorHAnsi" w:hAnsiTheme="minorHAnsi"/>
        </w:rPr>
        <w:t>) в браузере. В личном кабинете оператор находит ЭЛН по СНИЛС работника и</w:t>
      </w:r>
      <w:r w:rsidR="00DB3395" w:rsidRPr="00125467">
        <w:rPr>
          <w:rFonts w:asciiTheme="minorHAnsi" w:hAnsiTheme="minorHAnsi"/>
        </w:rPr>
        <w:t xml:space="preserve"> номеру ЭЛН, который предоставил</w:t>
      </w:r>
      <w:r w:rsidRPr="00125467">
        <w:rPr>
          <w:rFonts w:asciiTheme="minorHAnsi" w:hAnsiTheme="minorHAnsi"/>
        </w:rPr>
        <w:t xml:space="preserve"> работник. Средствами личного кабинета оператор скачивает </w:t>
      </w:r>
      <w:r w:rsidRPr="00125467">
        <w:rPr>
          <w:rFonts w:asciiTheme="minorHAnsi" w:hAnsiTheme="minorHAnsi"/>
          <w:lang w:val="en-US"/>
        </w:rPr>
        <w:t>xml</w:t>
      </w:r>
      <w:r w:rsidRPr="00125467">
        <w:rPr>
          <w:rFonts w:asciiTheme="minorHAnsi" w:hAnsiTheme="minorHAnsi"/>
        </w:rPr>
        <w:t>-файл необходимого ЭЛН.</w:t>
      </w:r>
    </w:p>
    <w:p w:rsidR="00F1607A" w:rsidRPr="00F1607A" w:rsidRDefault="00F1607A" w:rsidP="00F1607A">
      <w:pPr>
        <w:pStyle w:val="2"/>
      </w:pPr>
      <w:bookmarkStart w:id="8" w:name="_Toc505270936"/>
      <w:r>
        <w:t>Порядок импорта данных ЭЛН</w:t>
      </w:r>
      <w:bookmarkEnd w:id="8"/>
    </w:p>
    <w:p w:rsidR="00F1607A" w:rsidRDefault="00284564" w:rsidP="00F1607A">
      <w:pPr>
        <w:pStyle w:val="a5"/>
        <w:shd w:val="clear" w:color="auto" w:fill="FFFFFF"/>
        <w:spacing w:before="0" w:beforeAutospacing="0" w:after="180" w:afterAutospacing="0"/>
        <w:ind w:left="720"/>
        <w:rPr>
          <w:rFonts w:asciiTheme="minorHAnsi" w:hAnsiTheme="minorHAnsi"/>
        </w:rPr>
      </w:pPr>
      <w:r w:rsidRPr="00D057B4">
        <w:rPr>
          <w:rFonts w:asciiTheme="minorHAnsi" w:hAnsiTheme="minorHAnsi"/>
          <w:b/>
        </w:rPr>
        <w:t>Импорт ЭЛН</w:t>
      </w:r>
      <w:r w:rsidRPr="00125467">
        <w:rPr>
          <w:rFonts w:asciiTheme="minorHAnsi" w:hAnsiTheme="minorHAnsi"/>
        </w:rPr>
        <w:t xml:space="preserve"> </w:t>
      </w:r>
      <w:r w:rsidR="00D057B4">
        <w:rPr>
          <w:rFonts w:asciiTheme="minorHAnsi" w:hAnsiTheme="minorHAnsi"/>
        </w:rPr>
        <w:t xml:space="preserve">в  КОМПАС </w:t>
      </w:r>
      <w:r w:rsidRPr="00125467">
        <w:rPr>
          <w:rFonts w:asciiTheme="minorHAnsi" w:hAnsiTheme="minorHAnsi"/>
        </w:rPr>
        <w:t>осуществля</w:t>
      </w:r>
      <w:r w:rsidR="00DB3395" w:rsidRPr="00125467">
        <w:rPr>
          <w:rFonts w:asciiTheme="minorHAnsi" w:hAnsiTheme="minorHAnsi"/>
        </w:rPr>
        <w:t>е</w:t>
      </w:r>
      <w:r w:rsidRPr="00125467">
        <w:rPr>
          <w:rFonts w:asciiTheme="minorHAnsi" w:hAnsiTheme="minorHAnsi"/>
        </w:rPr>
        <w:t>тся при нажатии на кнопку</w:t>
      </w:r>
      <w:r w:rsidR="008275AE">
        <w:rPr>
          <w:rFonts w:asciiTheme="minorHAnsi" w:hAnsiTheme="minorHAnsi"/>
        </w:rPr>
        <w:t xml:space="preserve"> </w:t>
      </w:r>
      <w:r w:rsidR="008275AE">
        <w:rPr>
          <w:noProof/>
        </w:rPr>
        <w:drawing>
          <wp:inline distT="0" distB="0" distL="0" distR="0" wp14:anchorId="0210BA25" wp14:editId="56C1D689">
            <wp:extent cx="21907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467">
        <w:rPr>
          <w:rFonts w:asciiTheme="minorHAnsi" w:hAnsiTheme="minorHAnsi"/>
        </w:rPr>
        <w:t xml:space="preserve"> на панели инструментов табличной формы </w:t>
      </w:r>
      <w:r w:rsidRPr="00D057B4">
        <w:rPr>
          <w:rFonts w:asciiTheme="minorHAnsi" w:hAnsiTheme="minorHAnsi"/>
          <w:b/>
          <w:i/>
        </w:rPr>
        <w:t>Журнал неявок</w:t>
      </w:r>
      <w:r w:rsidR="00F1607A">
        <w:rPr>
          <w:rFonts w:asciiTheme="minorHAnsi" w:hAnsiTheme="minorHAnsi"/>
        </w:rPr>
        <w:t>:</w:t>
      </w:r>
      <w:r w:rsidRPr="00125467">
        <w:rPr>
          <w:rFonts w:asciiTheme="minorHAnsi" w:hAnsiTheme="minorHAnsi"/>
        </w:rPr>
        <w:t xml:space="preserve"> </w:t>
      </w:r>
    </w:p>
    <w:p w:rsidR="00F1607A" w:rsidRDefault="00F1607A" w:rsidP="00F1607A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F1607A">
        <w:rPr>
          <w:rFonts w:asciiTheme="minorHAnsi" w:hAnsiTheme="minorHAnsi"/>
          <w:noProof/>
        </w:rPr>
        <w:lastRenderedPageBreak/>
        <w:drawing>
          <wp:inline distT="0" distB="0" distL="0" distR="0" wp14:anchorId="7C55360D" wp14:editId="0B7FFCB7">
            <wp:extent cx="5940425" cy="26572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07A" w:rsidRDefault="00F1607A" w:rsidP="00F1607A">
      <w:pPr>
        <w:pStyle w:val="a5"/>
        <w:shd w:val="clear" w:color="auto" w:fill="FFFFFF"/>
        <w:spacing w:before="0" w:beforeAutospacing="0" w:after="180" w:afterAutospacing="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Нажмите на кнопку </w:t>
      </w:r>
      <w:r w:rsidRPr="00F1607A">
        <w:rPr>
          <w:rFonts w:asciiTheme="minorHAnsi" w:hAnsiTheme="minorHAnsi"/>
          <w:noProof/>
        </w:rPr>
        <w:drawing>
          <wp:inline distT="0" distB="0" distL="0" distR="0" wp14:anchorId="23537C3F" wp14:editId="54D24E8F">
            <wp:extent cx="190527" cy="1333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и выберите вариант импорта данных.</w:t>
      </w:r>
    </w:p>
    <w:p w:rsidR="00F1607A" w:rsidRPr="00F1607A" w:rsidRDefault="00F1607A" w:rsidP="00F1607A">
      <w:pPr>
        <w:pStyle w:val="3"/>
        <w:rPr>
          <w:u w:val="single"/>
        </w:rPr>
      </w:pPr>
      <w:bookmarkStart w:id="9" w:name="_Toc505270937"/>
      <w:r w:rsidRPr="00F1607A">
        <w:rPr>
          <w:u w:val="single"/>
        </w:rPr>
        <w:t>Импорт данных с сайта ФСС:</w:t>
      </w:r>
      <w:bookmarkEnd w:id="9"/>
    </w:p>
    <w:p w:rsidR="00F1607A" w:rsidRDefault="00F1607A" w:rsidP="00F1607A">
      <w:pPr>
        <w:pStyle w:val="a5"/>
        <w:shd w:val="clear" w:color="auto" w:fill="FFFFFF"/>
        <w:spacing w:after="180"/>
        <w:rPr>
          <w:rFonts w:asciiTheme="minorHAnsi" w:hAnsiTheme="minorHAnsi"/>
        </w:rPr>
      </w:pPr>
      <w:r>
        <w:rPr>
          <w:rFonts w:asciiTheme="minorHAnsi" w:hAnsiTheme="minorHAnsi"/>
        </w:rPr>
        <w:t>В случае</w:t>
      </w:r>
      <w:proofErr w:type="gramStart"/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если Вы выбрали импорт данных непосредственно </w:t>
      </w:r>
      <w:r w:rsidRPr="002376A6">
        <w:rPr>
          <w:rFonts w:asciiTheme="minorHAnsi" w:hAnsiTheme="minorHAnsi"/>
          <w:b/>
        </w:rPr>
        <w:t>с сайта ФСС</w:t>
      </w:r>
      <w:r>
        <w:rPr>
          <w:rFonts w:asciiTheme="minorHAnsi" w:hAnsiTheme="minorHAnsi"/>
        </w:rPr>
        <w:t>,</w:t>
      </w:r>
      <w:r w:rsidRPr="00F1607A">
        <w:rPr>
          <w:rFonts w:asciiTheme="minorHAnsi" w:hAnsiTheme="minorHAnsi"/>
        </w:rPr>
        <w:t>, то про</w:t>
      </w:r>
      <w:r>
        <w:rPr>
          <w:rFonts w:asciiTheme="minorHAnsi" w:hAnsiTheme="minorHAnsi"/>
        </w:rPr>
        <w:t>грамма последовательно запросит:</w:t>
      </w:r>
    </w:p>
    <w:p w:rsidR="00F1607A" w:rsidRDefault="00F1607A" w:rsidP="00F1607A">
      <w:pPr>
        <w:pStyle w:val="a5"/>
        <w:numPr>
          <w:ilvl w:val="0"/>
          <w:numId w:val="19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F1607A">
        <w:rPr>
          <w:rFonts w:asciiTheme="minorHAnsi" w:hAnsiTheme="minorHAnsi"/>
        </w:rPr>
        <w:t xml:space="preserve">номер листка нетрудоспособности, </w:t>
      </w:r>
    </w:p>
    <w:p w:rsidR="00F1607A" w:rsidRDefault="00F1607A" w:rsidP="00F1607A">
      <w:pPr>
        <w:pStyle w:val="a5"/>
        <w:numPr>
          <w:ilvl w:val="0"/>
          <w:numId w:val="19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СНИЛС застрахованного лица.</w:t>
      </w:r>
    </w:p>
    <w:p w:rsidR="00F1607A" w:rsidRPr="00F1607A" w:rsidRDefault="00F1607A" w:rsidP="00F1607A">
      <w:pPr>
        <w:pStyle w:val="3"/>
        <w:rPr>
          <w:u w:val="single"/>
        </w:rPr>
      </w:pPr>
      <w:bookmarkStart w:id="10" w:name="_Toc505270938"/>
      <w:r w:rsidRPr="00F1607A">
        <w:rPr>
          <w:u w:val="single"/>
        </w:rPr>
        <w:t xml:space="preserve">Импорт данных </w:t>
      </w:r>
      <w:r>
        <w:rPr>
          <w:u w:val="single"/>
        </w:rPr>
        <w:t xml:space="preserve">из Личного кабинета в </w:t>
      </w:r>
      <w:r>
        <w:rPr>
          <w:u w:val="single"/>
          <w:lang w:val="en-US"/>
        </w:rPr>
        <w:t>xml</w:t>
      </w:r>
      <w:r w:rsidRPr="00F1607A">
        <w:rPr>
          <w:u w:val="single"/>
        </w:rPr>
        <w:t>-</w:t>
      </w:r>
      <w:r>
        <w:rPr>
          <w:u w:val="single"/>
        </w:rPr>
        <w:t>файл</w:t>
      </w:r>
      <w:r w:rsidRPr="00F1607A">
        <w:rPr>
          <w:u w:val="single"/>
        </w:rPr>
        <w:t>:</w:t>
      </w:r>
      <w:bookmarkEnd w:id="10"/>
    </w:p>
    <w:p w:rsidR="00F1607A" w:rsidRPr="00F1607A" w:rsidRDefault="00F1607A" w:rsidP="002376A6">
      <w:pPr>
        <w:pStyle w:val="a5"/>
        <w:shd w:val="clear" w:color="auto" w:fill="FFFFFF"/>
        <w:spacing w:before="24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В случае</w:t>
      </w:r>
      <w:proofErr w:type="gramStart"/>
      <w:r>
        <w:rPr>
          <w:rFonts w:asciiTheme="minorHAnsi" w:hAnsiTheme="minorHAnsi"/>
        </w:rPr>
        <w:t>,</w:t>
      </w:r>
      <w:proofErr w:type="gramEnd"/>
      <w:r>
        <w:rPr>
          <w:rFonts w:asciiTheme="minorHAnsi" w:hAnsiTheme="minorHAnsi"/>
        </w:rPr>
        <w:t xml:space="preserve"> если Вы выбрали импорт </w:t>
      </w:r>
      <w:r>
        <w:rPr>
          <w:rFonts w:asciiTheme="minorHAnsi" w:hAnsiTheme="minorHAnsi"/>
          <w:lang w:val="en-US"/>
        </w:rPr>
        <w:t>XML</w:t>
      </w:r>
      <w:r>
        <w:rPr>
          <w:rFonts w:asciiTheme="minorHAnsi" w:hAnsiTheme="minorHAnsi"/>
        </w:rPr>
        <w:t>-файла, Вам будет предложено:</w:t>
      </w:r>
    </w:p>
    <w:p w:rsidR="00284564" w:rsidRPr="00125467" w:rsidRDefault="00F1607A" w:rsidP="002376A6">
      <w:pPr>
        <w:pStyle w:val="a5"/>
        <w:numPr>
          <w:ilvl w:val="0"/>
          <w:numId w:val="20"/>
        </w:numPr>
        <w:shd w:val="clear" w:color="auto" w:fill="FFFFFF"/>
        <w:spacing w:before="120" w:beforeAutospacing="0" w:after="0" w:afterAutospacing="0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Выбрать </w:t>
      </w:r>
      <w:r w:rsidR="00284564" w:rsidRPr="00C554D7">
        <w:rPr>
          <w:rFonts w:asciiTheme="minorHAnsi" w:hAnsiTheme="minorHAnsi"/>
          <w:b/>
        </w:rPr>
        <w:t xml:space="preserve"> файл для импорта</w:t>
      </w:r>
      <w:r w:rsidR="00284564" w:rsidRPr="00125467">
        <w:rPr>
          <w:rFonts w:asciiTheme="minorHAnsi" w:hAnsiTheme="minorHAnsi"/>
        </w:rPr>
        <w:t>. Каталог</w:t>
      </w:r>
      <w:r w:rsidR="00DB3395" w:rsidRPr="00125467">
        <w:rPr>
          <w:rFonts w:asciiTheme="minorHAnsi" w:hAnsiTheme="minorHAnsi"/>
        </w:rPr>
        <w:t>, в который был выгружен последний</w:t>
      </w:r>
      <w:r w:rsidR="00284564" w:rsidRPr="00125467">
        <w:rPr>
          <w:rFonts w:asciiTheme="minorHAnsi" w:hAnsiTheme="minorHAnsi"/>
        </w:rPr>
        <w:t xml:space="preserve"> выбранн</w:t>
      </w:r>
      <w:r w:rsidR="00DB3395" w:rsidRPr="00125467">
        <w:rPr>
          <w:rFonts w:asciiTheme="minorHAnsi" w:hAnsiTheme="minorHAnsi"/>
        </w:rPr>
        <w:t xml:space="preserve">ый файл, </w:t>
      </w:r>
      <w:r w:rsidR="00284564" w:rsidRPr="00125467">
        <w:rPr>
          <w:rFonts w:asciiTheme="minorHAnsi" w:hAnsiTheme="minorHAnsi"/>
        </w:rPr>
        <w:t>сохраня</w:t>
      </w:r>
      <w:r w:rsidR="00DB3395" w:rsidRPr="00125467">
        <w:rPr>
          <w:rFonts w:asciiTheme="minorHAnsi" w:hAnsiTheme="minorHAnsi"/>
        </w:rPr>
        <w:t>ет</w:t>
      </w:r>
      <w:r w:rsidR="00284564" w:rsidRPr="00125467">
        <w:rPr>
          <w:rFonts w:asciiTheme="minorHAnsi" w:hAnsiTheme="minorHAnsi"/>
        </w:rPr>
        <w:t>ся в конфигурации и предлага</w:t>
      </w:r>
      <w:r w:rsidR="00DB3395" w:rsidRPr="00125467">
        <w:rPr>
          <w:rFonts w:asciiTheme="minorHAnsi" w:hAnsiTheme="minorHAnsi"/>
        </w:rPr>
        <w:t>ет</w:t>
      </w:r>
      <w:r w:rsidR="00284564" w:rsidRPr="00125467">
        <w:rPr>
          <w:rFonts w:asciiTheme="minorHAnsi" w:hAnsiTheme="minorHAnsi"/>
        </w:rPr>
        <w:t xml:space="preserve">ся </w:t>
      </w:r>
      <w:r w:rsidR="00DB3395" w:rsidRPr="00125467">
        <w:rPr>
          <w:rFonts w:asciiTheme="minorHAnsi" w:hAnsiTheme="minorHAnsi"/>
        </w:rPr>
        <w:t xml:space="preserve">при очередном </w:t>
      </w:r>
      <w:r w:rsidR="00284564" w:rsidRPr="00125467">
        <w:rPr>
          <w:rFonts w:asciiTheme="minorHAnsi" w:hAnsiTheme="minorHAnsi"/>
        </w:rPr>
        <w:t>вызове диалога выбора.</w:t>
      </w:r>
    </w:p>
    <w:p w:rsidR="00284564" w:rsidRPr="00125467" w:rsidRDefault="00987905" w:rsidP="00F1607A">
      <w:pPr>
        <w:pStyle w:val="a5"/>
        <w:numPr>
          <w:ilvl w:val="0"/>
          <w:numId w:val="20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П</w:t>
      </w:r>
      <w:r w:rsidR="00284564" w:rsidRPr="00125467">
        <w:rPr>
          <w:rFonts w:asciiTheme="minorHAnsi" w:hAnsiTheme="minorHAnsi"/>
        </w:rPr>
        <w:t xml:space="preserve">редусмотрена </w:t>
      </w:r>
      <w:r w:rsidR="00284564" w:rsidRPr="00F1607A">
        <w:rPr>
          <w:rFonts w:asciiTheme="minorHAnsi" w:hAnsiTheme="minorHAnsi"/>
          <w:b/>
        </w:rPr>
        <w:t>проверка наличия работника с ФИО и СНИЛС</w:t>
      </w:r>
      <w:r w:rsidRPr="00125467">
        <w:rPr>
          <w:rFonts w:asciiTheme="minorHAnsi" w:hAnsiTheme="minorHAnsi"/>
        </w:rPr>
        <w:t>, указанным</w:t>
      </w:r>
      <w:r w:rsidR="00D057B4">
        <w:rPr>
          <w:rFonts w:asciiTheme="minorHAnsi" w:hAnsiTheme="minorHAnsi"/>
        </w:rPr>
        <w:t>и</w:t>
      </w:r>
      <w:r w:rsidRPr="00125467">
        <w:rPr>
          <w:rFonts w:asciiTheme="minorHAnsi" w:hAnsiTheme="minorHAnsi"/>
        </w:rPr>
        <w:t xml:space="preserve"> в ЭЛН,</w:t>
      </w:r>
      <w:r w:rsidR="00284564" w:rsidRPr="00125467">
        <w:rPr>
          <w:rFonts w:asciiTheme="minorHAnsi" w:hAnsiTheme="minorHAnsi"/>
        </w:rPr>
        <w:t xml:space="preserve"> в кадровой картотеке</w:t>
      </w:r>
      <w:r w:rsidR="00D057B4">
        <w:rPr>
          <w:rFonts w:asciiTheme="minorHAnsi" w:hAnsiTheme="minorHAnsi"/>
        </w:rPr>
        <w:t xml:space="preserve"> КОМПАСА</w:t>
      </w:r>
      <w:r w:rsidR="00284564" w:rsidRPr="00125467">
        <w:rPr>
          <w:rFonts w:asciiTheme="minorHAnsi" w:hAnsiTheme="minorHAnsi"/>
        </w:rPr>
        <w:t>. Если ра</w:t>
      </w:r>
      <w:r w:rsidR="00D057B4">
        <w:rPr>
          <w:rFonts w:asciiTheme="minorHAnsi" w:hAnsiTheme="minorHAnsi"/>
        </w:rPr>
        <w:t>ботника нет, то работа процедуры</w:t>
      </w:r>
      <w:r w:rsidR="00284564" w:rsidRPr="00125467">
        <w:rPr>
          <w:rFonts w:asciiTheme="minorHAnsi" w:hAnsiTheme="minorHAnsi"/>
        </w:rPr>
        <w:t xml:space="preserve"> </w:t>
      </w:r>
      <w:r w:rsidRPr="00125467">
        <w:rPr>
          <w:rFonts w:asciiTheme="minorHAnsi" w:hAnsiTheme="minorHAnsi"/>
        </w:rPr>
        <w:t>прерывается с выдачей на экран соответствующего сообщения</w:t>
      </w:r>
      <w:r w:rsidR="00284564" w:rsidRPr="00125467">
        <w:rPr>
          <w:rFonts w:asciiTheme="minorHAnsi" w:hAnsiTheme="minorHAnsi"/>
        </w:rPr>
        <w:t>.</w:t>
      </w:r>
    </w:p>
    <w:p w:rsidR="002F0EEA" w:rsidRDefault="002F0EEA" w:rsidP="00F1607A">
      <w:pPr>
        <w:pStyle w:val="a5"/>
        <w:numPr>
          <w:ilvl w:val="0"/>
          <w:numId w:val="20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057B4">
        <w:rPr>
          <w:rFonts w:asciiTheme="minorHAnsi" w:hAnsiTheme="minorHAnsi"/>
        </w:rPr>
        <w:t xml:space="preserve">По окончании проверок на экран выводится информационное сообщение, в котором </w:t>
      </w:r>
      <w:proofErr w:type="gramStart"/>
      <w:r w:rsidRPr="00D057B4">
        <w:rPr>
          <w:rFonts w:asciiTheme="minorHAnsi" w:hAnsiTheme="minorHAnsi"/>
        </w:rPr>
        <w:t>указаны</w:t>
      </w:r>
      <w:proofErr w:type="gramEnd"/>
      <w:r w:rsidRPr="00D057B4">
        <w:rPr>
          <w:rFonts w:asciiTheme="minorHAnsi" w:hAnsiTheme="minorHAnsi"/>
        </w:rPr>
        <w:t>: ФИО работника, дата и номер ЭЛН, причина нетрудоспособности, вид неявки, которая будет автоматически создана в Журнале неявок.</w:t>
      </w:r>
    </w:p>
    <w:p w:rsidR="00F1607A" w:rsidRPr="00D057B4" w:rsidRDefault="00F1607A" w:rsidP="00F1607A">
      <w:pPr>
        <w:pStyle w:val="3"/>
      </w:pPr>
      <w:bookmarkStart w:id="11" w:name="_Toc505270939"/>
      <w:r>
        <w:t>Результат импорта данных ЭЛН</w:t>
      </w:r>
      <w:bookmarkEnd w:id="11"/>
    </w:p>
    <w:p w:rsidR="002F0EEA" w:rsidRPr="00125467" w:rsidRDefault="002F0EEA" w:rsidP="002376A6">
      <w:pPr>
        <w:pStyle w:val="a5"/>
        <w:shd w:val="clear" w:color="auto" w:fill="FFFFFF"/>
        <w:spacing w:before="120" w:beforeAutospacing="0" w:after="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По результатам импорта автоматически создаются:</w:t>
      </w:r>
    </w:p>
    <w:p w:rsidR="002F0EEA" w:rsidRPr="00125467" w:rsidRDefault="002F0EEA" w:rsidP="002376A6">
      <w:pPr>
        <w:pStyle w:val="a5"/>
        <w:numPr>
          <w:ilvl w:val="0"/>
          <w:numId w:val="6"/>
        </w:numPr>
        <w:shd w:val="clear" w:color="auto" w:fill="FFFFFF"/>
        <w:spacing w:before="120" w:beforeAutospacing="0" w:after="0" w:afterAutospacing="0"/>
        <w:ind w:left="1434" w:hanging="357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запись в журнал импорта ЭЛН;</w:t>
      </w:r>
    </w:p>
    <w:p w:rsidR="002F0EEA" w:rsidRPr="00125467" w:rsidRDefault="002F0EEA" w:rsidP="002376A6">
      <w:pPr>
        <w:pStyle w:val="a5"/>
        <w:numPr>
          <w:ilvl w:val="0"/>
          <w:numId w:val="6"/>
        </w:numPr>
        <w:shd w:val="clear" w:color="auto" w:fill="FFFFFF"/>
        <w:spacing w:before="120" w:beforeAutospacing="0" w:after="0" w:afterAutospacing="0"/>
        <w:ind w:left="1434" w:hanging="357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запись в Журнале неявок с указанием: ФИО работника, даты и номер ЭЛН, причины нетрудоспособности, вида неявки, а также кода импорта.</w:t>
      </w:r>
    </w:p>
    <w:p w:rsidR="00F1607A" w:rsidRDefault="00F1607A" w:rsidP="002376A6">
      <w:pPr>
        <w:pStyle w:val="1"/>
      </w:pPr>
      <w:bookmarkStart w:id="12" w:name="_Toc505270940"/>
      <w:r>
        <w:t>Обработка данных о неявках для передачи данных в ФСС</w:t>
      </w:r>
      <w:bookmarkEnd w:id="12"/>
    </w:p>
    <w:p w:rsidR="00F1607A" w:rsidRDefault="00F1607A" w:rsidP="00F1607A">
      <w:pPr>
        <w:pStyle w:val="a3"/>
        <w:numPr>
          <w:ilvl w:val="0"/>
          <w:numId w:val="21"/>
        </w:numPr>
        <w:spacing w:before="120" w:after="0" w:line="240" w:lineRule="auto"/>
        <w:contextualSpacing w:val="0"/>
      </w:pPr>
      <w:r>
        <w:t xml:space="preserve">Штатным образом </w:t>
      </w:r>
      <w:r w:rsidRPr="002376A6">
        <w:rPr>
          <w:b/>
        </w:rPr>
        <w:t>формируется расчетная ведомость за месяц</w:t>
      </w:r>
      <w:r>
        <w:t>. Рассчитывается зарплата.</w:t>
      </w:r>
    </w:p>
    <w:p w:rsidR="00F1607A" w:rsidRDefault="00F1607A" w:rsidP="00F1607A">
      <w:pPr>
        <w:pStyle w:val="a3"/>
        <w:numPr>
          <w:ilvl w:val="0"/>
          <w:numId w:val="21"/>
        </w:numPr>
        <w:spacing w:before="120" w:after="0" w:line="240" w:lineRule="auto"/>
        <w:contextualSpacing w:val="0"/>
      </w:pPr>
      <w:r>
        <w:lastRenderedPageBreak/>
        <w:t xml:space="preserve">Для данной расчетной ведомости формируется </w:t>
      </w:r>
      <w:r w:rsidRPr="002376A6">
        <w:rPr>
          <w:b/>
        </w:rPr>
        <w:t>расчетная таблица для оплаты неявок</w:t>
      </w:r>
      <w:r>
        <w:t>.</w:t>
      </w:r>
    </w:p>
    <w:tbl>
      <w:tblPr>
        <w:tblW w:w="4598" w:type="pct"/>
        <w:tblCellSpacing w:w="15" w:type="dxa"/>
        <w:tblInd w:w="844" w:type="dxa"/>
        <w:tblBorders>
          <w:top w:val="double" w:sz="4" w:space="0" w:color="B6DDE8"/>
          <w:left w:val="double" w:sz="4" w:space="0" w:color="B6DDE8"/>
          <w:bottom w:val="double" w:sz="4" w:space="0" w:color="B6DDE8"/>
          <w:right w:val="double" w:sz="4" w:space="0" w:color="B6DDE8"/>
          <w:insideH w:val="single" w:sz="6" w:space="0" w:color="C8CDDE"/>
          <w:insideV w:val="single" w:sz="6" w:space="0" w:color="C8CD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1"/>
      </w:tblGrid>
      <w:tr w:rsidR="00F1607A" w:rsidRPr="00975F3D" w:rsidTr="007D7CE5">
        <w:trPr>
          <w:tblCellSpacing w:w="15" w:type="dxa"/>
        </w:trPr>
        <w:tc>
          <w:tcPr>
            <w:tcW w:w="4966" w:type="pct"/>
            <w:shd w:val="clear" w:color="auto" w:fill="F3F9FB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1607A" w:rsidRPr="002376A6" w:rsidRDefault="00F1607A" w:rsidP="007D7CE5">
            <w:pPr>
              <w:pStyle w:val="a6"/>
              <w:spacing w:before="120" w:after="0" w:line="240" w:lineRule="auto"/>
              <w:rPr>
                <w:color w:val="FF0000"/>
              </w:rPr>
            </w:pPr>
            <w:r w:rsidRPr="002376A6">
              <w:rPr>
                <w:b/>
                <w:color w:val="FF0000"/>
              </w:rPr>
              <w:t>Обратите внимание!</w:t>
            </w:r>
            <w:r w:rsidRPr="002376A6">
              <w:rPr>
                <w:color w:val="FF0000"/>
              </w:rPr>
              <w:t xml:space="preserve"> Автоматическая передача  данных в ФСС возможна только в том случае, если расчет данных для оплаты ПНВТ был произведен с помощью Расчетной таблицы.</w:t>
            </w:r>
          </w:p>
          <w:p w:rsidR="00F1607A" w:rsidRPr="00E210C6" w:rsidRDefault="00F1607A" w:rsidP="007D7CE5">
            <w:pPr>
              <w:pStyle w:val="a6"/>
              <w:spacing w:before="120" w:after="0" w:line="240" w:lineRule="auto"/>
            </w:pPr>
            <w:r w:rsidRPr="00C318DE">
              <w:t xml:space="preserve">В </w:t>
            </w:r>
            <w:r w:rsidRPr="00C318DE">
              <w:rPr>
                <w:b/>
              </w:rPr>
              <w:t>расчетную таблицу</w:t>
            </w:r>
            <w:r w:rsidRPr="00C318DE">
              <w:t xml:space="preserve"> автоматически помещаются неявки, удовлетворяющие заданным условиям и входящие в одну расчетную ведомость. </w:t>
            </w:r>
          </w:p>
          <w:p w:rsidR="00F1607A" w:rsidRDefault="00F1607A" w:rsidP="007D7CE5">
            <w:pPr>
              <w:pStyle w:val="a6"/>
              <w:spacing w:before="120" w:after="0" w:line="240" w:lineRule="auto"/>
            </w:pPr>
            <w:r w:rsidRPr="00C318DE">
              <w:rPr>
                <w:b/>
              </w:rPr>
              <w:t>Расчет неявок</w:t>
            </w:r>
            <w:r w:rsidRPr="00C318DE">
              <w:t xml:space="preserve"> производится автоматически для конкретной строки (</w:t>
            </w:r>
            <w:r>
              <w:t>неявки)</w:t>
            </w:r>
            <w:r w:rsidRPr="00C318DE">
              <w:t>, отобранных строк или всех строк.</w:t>
            </w:r>
          </w:p>
          <w:p w:rsidR="00F1607A" w:rsidRPr="000B74F4" w:rsidRDefault="00F1607A" w:rsidP="007D7CE5">
            <w:pPr>
              <w:pStyle w:val="a6"/>
              <w:spacing w:before="120" w:after="0" w:line="240" w:lineRule="auto"/>
              <w:rPr>
                <w:rFonts w:ascii="Verdana" w:hAnsi="Verdana"/>
                <w:noProof/>
                <w:color w:val="000066"/>
                <w:sz w:val="16"/>
                <w:szCs w:val="16"/>
              </w:rPr>
            </w:pPr>
            <w:r>
              <w:t>Подробно порядок работы с расчетной таблицей описан в документе «</w:t>
            </w:r>
            <w:hyperlink r:id="rId21" w:history="1">
              <w:r w:rsidRPr="00E210C6">
                <w:rPr>
                  <w:rStyle w:val="a4"/>
                </w:rPr>
                <w:t>Инструкция по автоматическому расчету отпусков и неявок.doc</w:t>
              </w:r>
            </w:hyperlink>
            <w:r>
              <w:t>»</w:t>
            </w:r>
          </w:p>
        </w:tc>
      </w:tr>
    </w:tbl>
    <w:p w:rsidR="00F1607A" w:rsidRDefault="00F1607A" w:rsidP="00F1607A">
      <w:pPr>
        <w:pStyle w:val="a3"/>
        <w:numPr>
          <w:ilvl w:val="0"/>
          <w:numId w:val="21"/>
        </w:numPr>
        <w:spacing w:before="120" w:after="0" w:line="240" w:lineRule="auto"/>
        <w:contextualSpacing w:val="0"/>
      </w:pPr>
      <w:r>
        <w:t>В расчетной таблице производится заполнение и расчет неявок, подлежащих расчету.</w:t>
      </w:r>
    </w:p>
    <w:p w:rsidR="00F1607A" w:rsidRDefault="00F1607A" w:rsidP="002376A6">
      <w:pPr>
        <w:pStyle w:val="1"/>
      </w:pPr>
      <w:bookmarkStart w:id="13" w:name="_Toc505270941"/>
      <w:r>
        <w:t>Передача данных об оплате ПВНТ в ФСС</w:t>
      </w:r>
      <w:bookmarkEnd w:id="13"/>
    </w:p>
    <w:p w:rsidR="00F1607A" w:rsidRDefault="00F1607A" w:rsidP="00F1607A">
      <w:pPr>
        <w:pStyle w:val="a3"/>
        <w:numPr>
          <w:ilvl w:val="0"/>
          <w:numId w:val="23"/>
        </w:numPr>
        <w:spacing w:before="120" w:after="0" w:line="240" w:lineRule="auto"/>
        <w:contextualSpacing w:val="0"/>
      </w:pPr>
      <w:r>
        <w:t xml:space="preserve">Сформируйте </w:t>
      </w:r>
      <w:r w:rsidRPr="002376A6">
        <w:rPr>
          <w:b/>
        </w:rPr>
        <w:t>Реестр сведений ФСС</w:t>
      </w:r>
      <w:r>
        <w:t xml:space="preserve"> за текущий расчетный месяц – откройте пункт меню </w:t>
      </w:r>
      <w:r w:rsidRPr="002376A6">
        <w:rPr>
          <w:b/>
          <w:i/>
        </w:rPr>
        <w:t>Зарплата / Реестр сведений в ФСС</w:t>
      </w:r>
      <w:r>
        <w:t>:</w:t>
      </w:r>
    </w:p>
    <w:p w:rsidR="00F1607A" w:rsidRDefault="00F1607A" w:rsidP="00F1607A">
      <w:pPr>
        <w:pStyle w:val="a3"/>
        <w:spacing w:before="120" w:after="0" w:line="240" w:lineRule="auto"/>
        <w:contextualSpacing w:val="0"/>
      </w:pPr>
      <w:r w:rsidRPr="00F1607A">
        <w:rPr>
          <w:noProof/>
          <w:lang w:eastAsia="ru-RU"/>
        </w:rPr>
        <w:drawing>
          <wp:inline distT="0" distB="0" distL="0" distR="0" wp14:anchorId="720AE23A" wp14:editId="7AC14054">
            <wp:extent cx="5940425" cy="908629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07A" w:rsidRDefault="00F1607A" w:rsidP="002376A6">
      <w:pPr>
        <w:spacing w:before="120" w:after="0" w:line="240" w:lineRule="auto"/>
        <w:ind w:left="708"/>
      </w:pPr>
      <w:r>
        <w:t xml:space="preserve">Добавьте новую строку в Реестр, </w:t>
      </w:r>
      <w:r w:rsidR="002376A6">
        <w:t>а</w:t>
      </w:r>
      <w:r>
        <w:t xml:space="preserve">втоматически будет заполнен </w:t>
      </w:r>
      <w:r w:rsidRPr="002376A6">
        <w:rPr>
          <w:i/>
        </w:rPr>
        <w:t>Расчетный месяц</w:t>
      </w:r>
      <w:r>
        <w:t>. Вы можете изменить это значение.</w:t>
      </w:r>
    </w:p>
    <w:p w:rsidR="00F1607A" w:rsidRDefault="00F1607A" w:rsidP="00F1607A">
      <w:pPr>
        <w:pStyle w:val="a3"/>
        <w:numPr>
          <w:ilvl w:val="0"/>
          <w:numId w:val="23"/>
        </w:numPr>
        <w:spacing w:before="120" w:after="0" w:line="240" w:lineRule="auto"/>
        <w:contextualSpacing w:val="0"/>
      </w:pPr>
      <w:r>
        <w:t xml:space="preserve">Откройте </w:t>
      </w:r>
      <w:r w:rsidRPr="002376A6">
        <w:rPr>
          <w:b/>
        </w:rPr>
        <w:t>экранную форму</w:t>
      </w:r>
      <w:r>
        <w:t xml:space="preserve"> документа:</w:t>
      </w:r>
    </w:p>
    <w:p w:rsidR="00F1607A" w:rsidRDefault="00F1607A" w:rsidP="002376A6">
      <w:pPr>
        <w:spacing w:before="120" w:after="0" w:line="240" w:lineRule="auto"/>
        <w:ind w:left="708"/>
      </w:pPr>
      <w:r w:rsidRPr="00F1607A">
        <w:rPr>
          <w:noProof/>
          <w:lang w:eastAsia="ru-RU"/>
        </w:rPr>
        <w:drawing>
          <wp:inline distT="0" distB="0" distL="0" distR="0" wp14:anchorId="40F50C56" wp14:editId="4B9FB04E">
            <wp:extent cx="5940425" cy="2053306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07A" w:rsidRDefault="00F1607A" w:rsidP="00F1607A">
      <w:pPr>
        <w:pStyle w:val="a3"/>
        <w:numPr>
          <w:ilvl w:val="0"/>
          <w:numId w:val="23"/>
        </w:numPr>
        <w:spacing w:before="120" w:after="0" w:line="240" w:lineRule="auto"/>
        <w:contextualSpacing w:val="0"/>
      </w:pPr>
      <w:r w:rsidRPr="002376A6">
        <w:rPr>
          <w:b/>
        </w:rPr>
        <w:t>Реестр сведений ФСС</w:t>
      </w:r>
      <w:r>
        <w:t xml:space="preserve">  будет автоматически заполнен  перечнем пособий, подлежащим оплате через ФСС, с учетом указанного периода. </w:t>
      </w:r>
      <w:r w:rsidRPr="002376A6">
        <w:rPr>
          <w:i/>
          <w:u w:val="single"/>
        </w:rPr>
        <w:t>Напоминаем</w:t>
      </w:r>
      <w:r w:rsidRPr="002376A6">
        <w:rPr>
          <w:i/>
        </w:rPr>
        <w:t>, что в Реестр сведений ФСС попадают только те данные, которые были рассчитаны с помощью расчетной таблицы</w:t>
      </w:r>
      <w:r>
        <w:t>:</w:t>
      </w:r>
    </w:p>
    <w:p w:rsidR="00F1607A" w:rsidRDefault="00F1607A" w:rsidP="002376A6">
      <w:pPr>
        <w:spacing w:before="120" w:after="0" w:line="240" w:lineRule="auto"/>
        <w:ind w:left="360"/>
      </w:pPr>
      <w:r w:rsidRPr="00F1607A">
        <w:rPr>
          <w:noProof/>
          <w:lang w:eastAsia="ru-RU"/>
        </w:rPr>
        <w:lastRenderedPageBreak/>
        <w:drawing>
          <wp:inline distT="0" distB="0" distL="0" distR="0" wp14:anchorId="26D14751" wp14:editId="45A9B742">
            <wp:extent cx="5940425" cy="2126266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07A" w:rsidRDefault="00F1607A" w:rsidP="00F1607A">
      <w:pPr>
        <w:pStyle w:val="a3"/>
        <w:numPr>
          <w:ilvl w:val="0"/>
          <w:numId w:val="23"/>
        </w:numPr>
        <w:spacing w:before="120" w:after="0" w:line="240" w:lineRule="auto"/>
        <w:contextualSpacing w:val="0"/>
      </w:pPr>
      <w:r>
        <w:t>После нажатия кнопки</w:t>
      </w:r>
      <w:proofErr w:type="gramStart"/>
      <w:r>
        <w:t xml:space="preserve"> </w:t>
      </w:r>
      <w:r w:rsidRPr="002376A6">
        <w:rPr>
          <w:b/>
        </w:rPr>
        <w:t>В</w:t>
      </w:r>
      <w:proofErr w:type="gramEnd"/>
      <w:r w:rsidRPr="002376A6">
        <w:rPr>
          <w:b/>
        </w:rPr>
        <w:t xml:space="preserve"> ФСС</w:t>
      </w:r>
      <w:r>
        <w:t xml:space="preserve"> на экран будет выведено сообщение о результатах экспорта.</w:t>
      </w:r>
    </w:p>
    <w:p w:rsidR="00F1607A" w:rsidRDefault="00F1607A" w:rsidP="00F1607A">
      <w:pPr>
        <w:pStyle w:val="a3"/>
        <w:numPr>
          <w:ilvl w:val="0"/>
          <w:numId w:val="23"/>
        </w:numPr>
        <w:spacing w:before="120" w:after="0" w:line="240" w:lineRule="auto"/>
        <w:contextualSpacing w:val="0"/>
      </w:pPr>
      <w:r>
        <w:t xml:space="preserve">На закладке  </w:t>
      </w:r>
      <w:r w:rsidRPr="002376A6">
        <w:rPr>
          <w:b/>
          <w:i/>
        </w:rPr>
        <w:t>Экранная форма</w:t>
      </w:r>
      <w:r>
        <w:t xml:space="preserve"> можно просмотреть полную информацию о больничном листе, в том числе и о параметрах и результатах расчета на одноименной закладке:</w:t>
      </w:r>
    </w:p>
    <w:p w:rsidR="00F1607A" w:rsidRPr="00F1607A" w:rsidRDefault="00F1607A" w:rsidP="002376A6">
      <w:pPr>
        <w:spacing w:before="120" w:after="0" w:line="240" w:lineRule="auto"/>
        <w:ind w:left="360"/>
      </w:pPr>
      <w:r w:rsidRPr="00F1607A">
        <w:rPr>
          <w:noProof/>
          <w:lang w:eastAsia="ru-RU"/>
        </w:rPr>
        <w:drawing>
          <wp:inline distT="0" distB="0" distL="0" distR="0" wp14:anchorId="27583180" wp14:editId="7D6FBA96">
            <wp:extent cx="5940425" cy="484111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07A" w:rsidRPr="00F1607A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10" w:rsidRDefault="00E00510" w:rsidP="008F2B04">
      <w:pPr>
        <w:spacing w:after="0" w:line="240" w:lineRule="auto"/>
      </w:pPr>
      <w:r>
        <w:separator/>
      </w:r>
    </w:p>
  </w:endnote>
  <w:endnote w:type="continuationSeparator" w:id="0">
    <w:p w:rsidR="00E00510" w:rsidRDefault="00E00510" w:rsidP="008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449170"/>
      <w:docPartObj>
        <w:docPartGallery w:val="Page Numbers (Bottom of Page)"/>
        <w:docPartUnique/>
      </w:docPartObj>
    </w:sdtPr>
    <w:sdtEndPr/>
    <w:sdtContent>
      <w:p w:rsidR="008F2B04" w:rsidRDefault="008F2B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10">
          <w:rPr>
            <w:noProof/>
          </w:rPr>
          <w:t>1</w:t>
        </w:r>
        <w:r>
          <w:fldChar w:fldCharType="end"/>
        </w:r>
      </w:p>
    </w:sdtContent>
  </w:sdt>
  <w:p w:rsidR="008F2B04" w:rsidRDefault="008F2B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10" w:rsidRDefault="00E00510" w:rsidP="008F2B04">
      <w:pPr>
        <w:spacing w:after="0" w:line="240" w:lineRule="auto"/>
      </w:pPr>
      <w:r>
        <w:separator/>
      </w:r>
    </w:p>
  </w:footnote>
  <w:footnote w:type="continuationSeparator" w:id="0">
    <w:p w:rsidR="00E00510" w:rsidRDefault="00E00510" w:rsidP="008F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A9F"/>
    <w:multiLevelType w:val="hybridMultilevel"/>
    <w:tmpl w:val="55E49D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A6040"/>
    <w:multiLevelType w:val="hybridMultilevel"/>
    <w:tmpl w:val="67244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D2C7B"/>
    <w:multiLevelType w:val="hybridMultilevel"/>
    <w:tmpl w:val="6D6C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6806"/>
    <w:multiLevelType w:val="hybridMultilevel"/>
    <w:tmpl w:val="F00A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6EBF"/>
    <w:multiLevelType w:val="multilevel"/>
    <w:tmpl w:val="B04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84115"/>
    <w:multiLevelType w:val="multilevel"/>
    <w:tmpl w:val="8E0E254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03725A"/>
    <w:multiLevelType w:val="hybridMultilevel"/>
    <w:tmpl w:val="4EA0D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9380B"/>
    <w:multiLevelType w:val="hybridMultilevel"/>
    <w:tmpl w:val="38B02DB6"/>
    <w:lvl w:ilvl="0" w:tplc="666E22A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003AF"/>
    <w:multiLevelType w:val="multilevel"/>
    <w:tmpl w:val="2A92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2E547E4A"/>
    <w:multiLevelType w:val="hybridMultilevel"/>
    <w:tmpl w:val="857A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07E27"/>
    <w:multiLevelType w:val="hybridMultilevel"/>
    <w:tmpl w:val="FA925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4136AE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41145394"/>
    <w:multiLevelType w:val="hybridMultilevel"/>
    <w:tmpl w:val="45B81C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4C426F"/>
    <w:multiLevelType w:val="hybridMultilevel"/>
    <w:tmpl w:val="D162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F54DC"/>
    <w:multiLevelType w:val="hybridMultilevel"/>
    <w:tmpl w:val="80EE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41E14"/>
    <w:multiLevelType w:val="hybridMultilevel"/>
    <w:tmpl w:val="2760E39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6">
    <w:nsid w:val="4F315847"/>
    <w:multiLevelType w:val="hybridMultilevel"/>
    <w:tmpl w:val="C2C4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D6DE7"/>
    <w:multiLevelType w:val="hybridMultilevel"/>
    <w:tmpl w:val="DC401EAC"/>
    <w:lvl w:ilvl="0" w:tplc="A934A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DF40B3"/>
    <w:multiLevelType w:val="hybridMultilevel"/>
    <w:tmpl w:val="80EE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F1CCB"/>
    <w:multiLevelType w:val="hybridMultilevel"/>
    <w:tmpl w:val="4F1C7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65709B"/>
    <w:multiLevelType w:val="hybridMultilevel"/>
    <w:tmpl w:val="C694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F6A92"/>
    <w:multiLevelType w:val="hybridMultilevel"/>
    <w:tmpl w:val="C694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80765"/>
    <w:multiLevelType w:val="hybridMultilevel"/>
    <w:tmpl w:val="D1EE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7"/>
  </w:num>
  <w:num w:numId="5">
    <w:abstractNumId w:val="15"/>
  </w:num>
  <w:num w:numId="6">
    <w:abstractNumId w:val="1"/>
  </w:num>
  <w:num w:numId="7">
    <w:abstractNumId w:val="19"/>
  </w:num>
  <w:num w:numId="8">
    <w:abstractNumId w:val="0"/>
  </w:num>
  <w:num w:numId="9">
    <w:abstractNumId w:val="7"/>
  </w:num>
  <w:num w:numId="10">
    <w:abstractNumId w:val="2"/>
  </w:num>
  <w:num w:numId="11">
    <w:abstractNumId w:val="22"/>
  </w:num>
  <w:num w:numId="12">
    <w:abstractNumId w:val="13"/>
  </w:num>
  <w:num w:numId="13">
    <w:abstractNumId w:val="12"/>
  </w:num>
  <w:num w:numId="14">
    <w:abstractNumId w:val="9"/>
  </w:num>
  <w:num w:numId="15">
    <w:abstractNumId w:val="5"/>
  </w:num>
  <w:num w:numId="16">
    <w:abstractNumId w:val="6"/>
  </w:num>
  <w:num w:numId="17">
    <w:abstractNumId w:val="18"/>
  </w:num>
  <w:num w:numId="18">
    <w:abstractNumId w:val="11"/>
  </w:num>
  <w:num w:numId="19">
    <w:abstractNumId w:val="3"/>
  </w:num>
  <w:num w:numId="20">
    <w:abstractNumId w:val="10"/>
  </w:num>
  <w:num w:numId="21">
    <w:abstractNumId w:val="21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3"/>
    <w:rsid w:val="00012710"/>
    <w:rsid w:val="00024123"/>
    <w:rsid w:val="0009037E"/>
    <w:rsid w:val="001126C3"/>
    <w:rsid w:val="00125467"/>
    <w:rsid w:val="00151C6D"/>
    <w:rsid w:val="001B11C4"/>
    <w:rsid w:val="001C1A64"/>
    <w:rsid w:val="001F4757"/>
    <w:rsid w:val="002376A6"/>
    <w:rsid w:val="00284564"/>
    <w:rsid w:val="002F0EEA"/>
    <w:rsid w:val="0034197F"/>
    <w:rsid w:val="003C2EF2"/>
    <w:rsid w:val="00484CAE"/>
    <w:rsid w:val="005671DB"/>
    <w:rsid w:val="00681C72"/>
    <w:rsid w:val="006C352B"/>
    <w:rsid w:val="006E5CE3"/>
    <w:rsid w:val="00773B12"/>
    <w:rsid w:val="008275AE"/>
    <w:rsid w:val="008F2B04"/>
    <w:rsid w:val="0097472A"/>
    <w:rsid w:val="00987905"/>
    <w:rsid w:val="00AA57EB"/>
    <w:rsid w:val="00B47A00"/>
    <w:rsid w:val="00C017D5"/>
    <w:rsid w:val="00C554D7"/>
    <w:rsid w:val="00C83896"/>
    <w:rsid w:val="00D057B4"/>
    <w:rsid w:val="00DB3395"/>
    <w:rsid w:val="00DF3CD4"/>
    <w:rsid w:val="00E00510"/>
    <w:rsid w:val="00E210C6"/>
    <w:rsid w:val="00EC0503"/>
    <w:rsid w:val="00F1607A"/>
    <w:rsid w:val="00F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4"/>
    <w:pPr>
      <w:spacing w:before="0"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34197F"/>
    <w:pPr>
      <w:keepNext/>
      <w:keepLines/>
      <w:numPr>
        <w:numId w:val="15"/>
      </w:numPr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60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9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84564"/>
  </w:style>
  <w:style w:type="character" w:styleId="a4">
    <w:name w:val="Hyperlink"/>
    <w:basedOn w:val="a0"/>
    <w:uiPriority w:val="99"/>
    <w:unhideWhenUsed/>
    <w:rsid w:val="002845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564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84564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12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B04"/>
  </w:style>
  <w:style w:type="paragraph" w:styleId="ac">
    <w:name w:val="footer"/>
    <w:basedOn w:val="a"/>
    <w:link w:val="ad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B04"/>
  </w:style>
  <w:style w:type="paragraph" w:styleId="ae">
    <w:name w:val="Balloon Text"/>
    <w:basedOn w:val="a"/>
    <w:link w:val="af"/>
    <w:uiPriority w:val="99"/>
    <w:semiHidden/>
    <w:unhideWhenUsed/>
    <w:rsid w:val="008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60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2376A6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376A6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376A6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376A6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376A6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376A6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376A6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376A6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376A6"/>
    <w:pPr>
      <w:spacing w:after="0"/>
      <w:ind w:left="176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4"/>
    <w:pPr>
      <w:spacing w:before="0"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34197F"/>
    <w:pPr>
      <w:keepNext/>
      <w:keepLines/>
      <w:numPr>
        <w:numId w:val="15"/>
      </w:numPr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60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9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84564"/>
  </w:style>
  <w:style w:type="character" w:styleId="a4">
    <w:name w:val="Hyperlink"/>
    <w:basedOn w:val="a0"/>
    <w:uiPriority w:val="99"/>
    <w:unhideWhenUsed/>
    <w:rsid w:val="002845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564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84564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12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B04"/>
  </w:style>
  <w:style w:type="paragraph" w:styleId="ac">
    <w:name w:val="footer"/>
    <w:basedOn w:val="a"/>
    <w:link w:val="ad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B04"/>
  </w:style>
  <w:style w:type="paragraph" w:styleId="ae">
    <w:name w:val="Balloon Text"/>
    <w:basedOn w:val="a"/>
    <w:link w:val="af"/>
    <w:uiPriority w:val="99"/>
    <w:semiHidden/>
    <w:unhideWhenUsed/>
    <w:rsid w:val="008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5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60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2376A6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376A6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376A6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376A6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376A6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376A6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376A6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376A6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376A6"/>
    <w:pPr>
      <w:spacing w:after="0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ftp.compas.ru/distrib/html/DOC_INF_1286_ADDS/DOCS_ALL/&#1048;&#1085;&#1089;&#1090;&#1088;&#1091;&#1082;&#1094;&#1080;&#1103;%20&#1087;&#1086;%20&#1072;&#1074;&#1090;&#1086;&#1084;&#1072;&#1090;&#1080;&#1095;&#1077;&#1089;&#1082;&#1086;&#1084;&#1091;%20&#1088;&#1072;&#1089;&#1095;&#1077;&#1090;&#1091;%20&#1086;&#1090;&#1087;&#1091;&#1089;&#1082;&#1086;&#1074;%20&#1080;%20&#1085;&#1077;&#1103;&#1074;&#1086;&#1082;.do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cabinets.fss.ru/insurer/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cabinets.fss.ru/%D0%AD%D0%9A%20%D0%A1%D1%82%D1%80%D0%B0%D1%85%D0%BE%D0%B2%D0%B0%D1%82%D0%B5%D0%BB%D1%8F_28.11.2016.docx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tecs.ru/downloads/besplatnye-produkty/vipnet-csp.html?arrFilter_93=1824101684&amp;set_filter=Y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cabinets.fss.ru/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://buh.ru/news/uchet_nalogi/56948/" TargetMode="External"/><Relationship Id="rId14" Type="http://schemas.openxmlformats.org/officeDocument/2006/relationships/hyperlink" Target="http://ftp.compas.ru/distrib/html/DOC_INF_1286_ADDS/DOCS_ALL/&#1048;&#1085;&#1089;&#1090;&#1088;&#1091;&#1082;&#1094;&#1080;&#1103;%20&#1087;&#1086;%20&#1072;&#1074;&#1090;&#1086;&#1084;&#1072;&#1090;&#1080;&#1095;&#1077;&#1089;&#1082;&#1086;&#1084;&#1091;%20&#1088;&#1072;&#1089;&#1095;&#1077;&#1090;&#1091;%20&#1086;&#1090;&#1087;&#1091;&#1089;&#1082;&#1086;&#1074;%20&#1080;%20&#1085;&#1077;&#1103;&#1074;&#1086;&#1082;.doc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4A58-0992-4F29-868F-F02EE4C8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Стерлингова</dc:creator>
  <cp:lastModifiedBy>Ирина Стерлингова</cp:lastModifiedBy>
  <cp:revision>13</cp:revision>
  <dcterms:created xsi:type="dcterms:W3CDTF">2018-01-30T12:54:00Z</dcterms:created>
  <dcterms:modified xsi:type="dcterms:W3CDTF">2018-02-09T15:05:00Z</dcterms:modified>
</cp:coreProperties>
</file>