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E" w:rsidRPr="00010CDE" w:rsidRDefault="009D31E1" w:rsidP="00010CDE">
      <w:pPr>
        <w:pStyle w:val="1"/>
        <w:jc w:val="center"/>
        <w:rPr>
          <w:sz w:val="36"/>
          <w:szCs w:val="36"/>
        </w:rPr>
      </w:pPr>
      <w:bookmarkStart w:id="0" w:name="_Toc478396055"/>
      <w:bookmarkStart w:id="1" w:name="_Toc478474558"/>
      <w:bookmarkStart w:id="2" w:name="_Toc503951522"/>
      <w:r w:rsidRPr="00010CDE">
        <w:rPr>
          <w:sz w:val="36"/>
          <w:szCs w:val="36"/>
        </w:rPr>
        <w:t>ПОРЯДОК ФОРМИРОВАНИЯ</w:t>
      </w:r>
      <w:r w:rsidR="00ED0AA3">
        <w:rPr>
          <w:sz w:val="36"/>
          <w:szCs w:val="36"/>
        </w:rPr>
        <w:t>,</w:t>
      </w:r>
      <w:r w:rsidRPr="00010CDE">
        <w:rPr>
          <w:sz w:val="36"/>
          <w:szCs w:val="36"/>
        </w:rPr>
        <w:t xml:space="preserve"> ВЫГРУЗКИ</w:t>
      </w:r>
      <w:r w:rsidR="00ED0AA3">
        <w:rPr>
          <w:sz w:val="36"/>
          <w:szCs w:val="36"/>
        </w:rPr>
        <w:t xml:space="preserve"> И ПЕЧАТИ </w:t>
      </w:r>
      <w:r w:rsidR="00422FCA">
        <w:rPr>
          <w:sz w:val="36"/>
          <w:szCs w:val="36"/>
        </w:rPr>
        <w:t>ФОРМЫ</w:t>
      </w:r>
      <w:r w:rsidR="00862F04">
        <w:rPr>
          <w:sz w:val="36"/>
          <w:szCs w:val="36"/>
        </w:rPr>
        <w:t xml:space="preserve"> 4-ФСС</w:t>
      </w:r>
      <w:r w:rsidR="00ED0AA3">
        <w:rPr>
          <w:sz w:val="36"/>
          <w:szCs w:val="36"/>
        </w:rPr>
        <w:t xml:space="preserve"> В 2017 г.</w:t>
      </w:r>
      <w:bookmarkEnd w:id="0"/>
      <w:bookmarkEnd w:id="1"/>
      <w:bookmarkEnd w:id="2"/>
    </w:p>
    <w:p w:rsidR="009D31E1" w:rsidRDefault="009D31E1"/>
    <w:p w:rsidR="0039141F" w:rsidRPr="007E0F5E" w:rsidRDefault="0039141F" w:rsidP="00A035D9">
      <w:pPr>
        <w:pStyle w:val="11"/>
        <w:rPr>
          <w:u w:val="single"/>
        </w:rPr>
      </w:pPr>
      <w:r w:rsidRPr="007E0F5E">
        <w:rPr>
          <w:u w:val="single"/>
        </w:rPr>
        <w:t>Содержание</w:t>
      </w:r>
    </w:p>
    <w:p w:rsidR="00287B6A" w:rsidRDefault="00F24E90">
      <w:pPr>
        <w:pStyle w:val="11"/>
        <w:rPr>
          <w:rFonts w:eastAsiaTheme="minorEastAsia"/>
          <w:lang w:eastAsia="ru-RU"/>
        </w:rPr>
      </w:pPr>
      <w:r>
        <w:fldChar w:fldCharType="begin"/>
      </w:r>
      <w:r w:rsidR="00517FB7">
        <w:instrText xml:space="preserve"> TOC \o "1-3" \h \z \u </w:instrText>
      </w:r>
      <w:r>
        <w:fldChar w:fldCharType="separate"/>
      </w:r>
      <w:hyperlink w:anchor="_Toc503951522" w:history="1">
        <w:r w:rsidR="00287B6A" w:rsidRPr="00B476DE">
          <w:rPr>
            <w:rStyle w:val="ac"/>
          </w:rPr>
          <w:t>ПОРЯДОК ФОРМИРОВАНИЯ, ВЫГРУЗКИ И ПЕЧАТИ ФОРМЫ 4-ФСС В 2017 г.</w:t>
        </w:r>
        <w:r w:rsidR="00287B6A">
          <w:rPr>
            <w:webHidden/>
          </w:rPr>
          <w:tab/>
        </w:r>
        <w:r w:rsidR="00287B6A">
          <w:rPr>
            <w:webHidden/>
          </w:rPr>
          <w:fldChar w:fldCharType="begin"/>
        </w:r>
        <w:r w:rsidR="00287B6A">
          <w:rPr>
            <w:webHidden/>
          </w:rPr>
          <w:instrText xml:space="preserve"> PAGEREF _Toc503951522 \h </w:instrText>
        </w:r>
        <w:r w:rsidR="00287B6A">
          <w:rPr>
            <w:webHidden/>
          </w:rPr>
        </w:r>
        <w:r w:rsidR="00287B6A">
          <w:rPr>
            <w:webHidden/>
          </w:rPr>
          <w:fldChar w:fldCharType="separate"/>
        </w:r>
        <w:r w:rsidR="00287B6A">
          <w:rPr>
            <w:webHidden/>
          </w:rPr>
          <w:t>1</w:t>
        </w:r>
        <w:r w:rsidR="00287B6A">
          <w:rPr>
            <w:webHidden/>
          </w:rPr>
          <w:fldChar w:fldCharType="end"/>
        </w:r>
      </w:hyperlink>
    </w:p>
    <w:p w:rsidR="00287B6A" w:rsidRDefault="00287B6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503951523" w:history="1">
        <w:r w:rsidRPr="00B476DE">
          <w:rPr>
            <w:rStyle w:val="ac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_Toc503951523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7B6A" w:rsidRDefault="00287B6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503951524" w:history="1">
        <w:r w:rsidRPr="00B476DE">
          <w:rPr>
            <w:rStyle w:val="ac"/>
            <w:noProof/>
          </w:rPr>
          <w:t>Особенности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_Toc503951524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7B6A" w:rsidRDefault="00287B6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503951525" w:history="1">
        <w:r w:rsidRPr="00B476DE">
          <w:rPr>
            <w:rStyle w:val="ac"/>
            <w:noProof/>
          </w:rPr>
          <w:t>Формирование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_Toc503951525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7B6A" w:rsidRDefault="00287B6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503951526" w:history="1">
        <w:r w:rsidRPr="00B476DE">
          <w:rPr>
            <w:rStyle w:val="ac"/>
            <w:noProof/>
          </w:rPr>
          <w:t xml:space="preserve">Выгрузка документов в </w:t>
        </w:r>
        <w:r w:rsidRPr="00B476DE">
          <w:rPr>
            <w:rStyle w:val="ac"/>
            <w:noProof/>
            <w:lang w:val="en-US"/>
          </w:rPr>
          <w:t>XML</w:t>
        </w:r>
        <w:r w:rsidRPr="00B476DE">
          <w:rPr>
            <w:rStyle w:val="ac"/>
            <w:noProof/>
          </w:rPr>
          <w:t>-файл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_Toc503951526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7B6A" w:rsidRDefault="00287B6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503951527" w:history="1">
        <w:r w:rsidRPr="00B476DE">
          <w:rPr>
            <w:rStyle w:val="ac"/>
            <w:noProof/>
          </w:rPr>
          <w:t>Печать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_Toc503951527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7FB7" w:rsidRDefault="00F24E90">
      <w:r>
        <w:fldChar w:fldCharType="end"/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FC43E8" w:rsidRPr="001E4384" w:rsidRDefault="00FC43E8" w:rsidP="001E4384">
      <w:pPr>
        <w:pStyle w:val="2"/>
      </w:pPr>
      <w:bookmarkStart w:id="3" w:name="_Toc503951523"/>
      <w:r w:rsidRPr="001E4384">
        <w:t>Общие сведения</w:t>
      </w:r>
      <w:bookmarkEnd w:id="3"/>
    </w:p>
    <w:p w:rsidR="00FB76FB" w:rsidRPr="001C33FB" w:rsidRDefault="00573A0C" w:rsidP="001C33FB">
      <w:pPr>
        <w:ind w:left="0" w:firstLine="0"/>
        <w:rPr>
          <w:sz w:val="28"/>
          <w:szCs w:val="28"/>
        </w:rPr>
      </w:pPr>
      <w:r w:rsidRPr="00573A0C">
        <w:rPr>
          <w:sz w:val="28"/>
          <w:szCs w:val="28"/>
        </w:rPr>
        <w:t xml:space="preserve">В </w:t>
      </w:r>
      <w:r w:rsidR="006938ED">
        <w:rPr>
          <w:sz w:val="28"/>
          <w:szCs w:val="28"/>
        </w:rPr>
        <w:t xml:space="preserve">настоящем документе описан порядок формирования,  выгрузки и печати </w:t>
      </w:r>
      <w:r w:rsidR="006938ED" w:rsidRPr="006938ED">
        <w:rPr>
          <w:i/>
          <w:sz w:val="28"/>
          <w:szCs w:val="28"/>
        </w:rPr>
        <w:t>Ф</w:t>
      </w:r>
      <w:r w:rsidRPr="006938ED">
        <w:rPr>
          <w:i/>
          <w:sz w:val="28"/>
          <w:szCs w:val="28"/>
        </w:rPr>
        <w:t>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573A0C">
        <w:rPr>
          <w:sz w:val="28"/>
          <w:szCs w:val="28"/>
        </w:rPr>
        <w:t xml:space="preserve"> с</w:t>
      </w:r>
      <w:r w:rsidR="006938ED">
        <w:rPr>
          <w:sz w:val="28"/>
          <w:szCs w:val="28"/>
        </w:rPr>
        <w:t xml:space="preserve"> учетом требований Приказов ФСС от</w:t>
      </w:r>
      <w:r w:rsidRPr="00573A0C">
        <w:rPr>
          <w:sz w:val="28"/>
          <w:szCs w:val="28"/>
        </w:rPr>
        <w:t xml:space="preserve"> 2017 г.</w:t>
      </w:r>
    </w:p>
    <w:p w:rsidR="00FC43E8" w:rsidRPr="00FC43E8" w:rsidRDefault="00FC43E8" w:rsidP="001E4384">
      <w:pPr>
        <w:pStyle w:val="2"/>
      </w:pPr>
      <w:bookmarkStart w:id="4" w:name="_Toc503951524"/>
      <w:r w:rsidRPr="00FC43E8">
        <w:t>Особенности работы</w:t>
      </w:r>
      <w:bookmarkEnd w:id="4"/>
    </w:p>
    <w:p w:rsidR="00C074CC" w:rsidRPr="003460C0" w:rsidRDefault="004B5BDA" w:rsidP="0094319B">
      <w:pPr>
        <w:pStyle w:val="a5"/>
        <w:numPr>
          <w:ilvl w:val="0"/>
          <w:numId w:val="12"/>
        </w:numPr>
        <w:ind w:left="360"/>
        <w:contextualSpacing w:val="0"/>
        <w:rPr>
          <w:sz w:val="28"/>
          <w:szCs w:val="28"/>
        </w:rPr>
      </w:pPr>
      <w:r w:rsidRPr="003460C0">
        <w:rPr>
          <w:sz w:val="28"/>
          <w:szCs w:val="28"/>
        </w:rPr>
        <w:t>Формирование,</w:t>
      </w:r>
      <w:r w:rsidR="00C074CC" w:rsidRPr="003460C0">
        <w:rPr>
          <w:sz w:val="28"/>
          <w:szCs w:val="28"/>
        </w:rPr>
        <w:t xml:space="preserve"> выгрузка</w:t>
      </w:r>
      <w:r w:rsidRPr="003460C0">
        <w:rPr>
          <w:sz w:val="28"/>
          <w:szCs w:val="28"/>
        </w:rPr>
        <w:t xml:space="preserve"> и печать</w:t>
      </w:r>
      <w:r w:rsidR="00C074CC" w:rsidRPr="003460C0">
        <w:rPr>
          <w:sz w:val="28"/>
          <w:szCs w:val="28"/>
        </w:rPr>
        <w:t xml:space="preserve"> </w:t>
      </w:r>
      <w:r w:rsidR="00893D36" w:rsidRPr="003460C0">
        <w:rPr>
          <w:sz w:val="28"/>
          <w:szCs w:val="28"/>
        </w:rPr>
        <w:t>ведомости 4-ФСС</w:t>
      </w:r>
      <w:r w:rsidR="00C074CC" w:rsidRPr="003460C0">
        <w:rPr>
          <w:sz w:val="28"/>
          <w:szCs w:val="28"/>
        </w:rPr>
        <w:t xml:space="preserve"> </w:t>
      </w:r>
      <w:r w:rsidR="00FC43E8" w:rsidRPr="003460C0">
        <w:rPr>
          <w:sz w:val="28"/>
          <w:szCs w:val="28"/>
        </w:rPr>
        <w:t>производит</w:t>
      </w:r>
      <w:r w:rsidR="00893D36" w:rsidRPr="003460C0">
        <w:rPr>
          <w:sz w:val="28"/>
          <w:szCs w:val="28"/>
        </w:rPr>
        <w:t>ся из модуля</w:t>
      </w:r>
      <w:r w:rsidR="00C074CC" w:rsidRPr="003460C0">
        <w:rPr>
          <w:sz w:val="28"/>
          <w:szCs w:val="28"/>
        </w:rPr>
        <w:t xml:space="preserve"> «</w:t>
      </w:r>
      <w:r w:rsidR="00C074CC" w:rsidRPr="003460C0">
        <w:rPr>
          <w:b/>
          <w:sz w:val="28"/>
          <w:szCs w:val="28"/>
        </w:rPr>
        <w:t>Управление пе</w:t>
      </w:r>
      <w:r w:rsidR="00FC43E8" w:rsidRPr="003460C0">
        <w:rPr>
          <w:b/>
          <w:sz w:val="28"/>
          <w:szCs w:val="28"/>
        </w:rPr>
        <w:t>рсоналом</w:t>
      </w:r>
      <w:r w:rsidR="00FC43E8" w:rsidRPr="003460C0">
        <w:rPr>
          <w:sz w:val="28"/>
          <w:szCs w:val="28"/>
        </w:rPr>
        <w:t>».</w:t>
      </w:r>
    </w:p>
    <w:p w:rsidR="003460C0" w:rsidRPr="003460C0" w:rsidRDefault="003460C0" w:rsidP="0094319B">
      <w:pPr>
        <w:pStyle w:val="a5"/>
        <w:numPr>
          <w:ilvl w:val="0"/>
          <w:numId w:val="12"/>
        </w:numPr>
        <w:ind w:left="360"/>
        <w:contextualSpacing w:val="0"/>
        <w:rPr>
          <w:sz w:val="28"/>
          <w:szCs w:val="28"/>
        </w:rPr>
      </w:pPr>
      <w:r w:rsidRPr="003460C0">
        <w:rPr>
          <w:sz w:val="28"/>
          <w:szCs w:val="28"/>
        </w:rPr>
        <w:t>Перед формированием отчета, для заполнения строк в Таблице 2 и 3 нужно сделать настройки, описанные в Разделах 1, 2, 4.3 и 4.4 документа "</w:t>
      </w:r>
      <w:hyperlink r:id="rId8" w:history="1">
        <w:r w:rsidRPr="003460C0">
          <w:rPr>
            <w:rStyle w:val="ac"/>
            <w:sz w:val="28"/>
            <w:szCs w:val="28"/>
          </w:rPr>
          <w:t>Памятка по заполнению ведомости 4-ФСС и страховых взносов 2018.doc</w:t>
        </w:r>
      </w:hyperlink>
      <w:r w:rsidRPr="003460C0">
        <w:rPr>
          <w:sz w:val="28"/>
          <w:szCs w:val="28"/>
        </w:rPr>
        <w:t>"</w:t>
      </w:r>
    </w:p>
    <w:p w:rsidR="00FB76FB" w:rsidRPr="00B56EF9" w:rsidRDefault="00A80D7F" w:rsidP="0094319B">
      <w:pPr>
        <w:pStyle w:val="a5"/>
        <w:numPr>
          <w:ilvl w:val="0"/>
          <w:numId w:val="13"/>
        </w:numPr>
        <w:ind w:left="360"/>
        <w:contextualSpacing w:val="0"/>
        <w:rPr>
          <w:sz w:val="28"/>
          <w:szCs w:val="28"/>
        </w:rPr>
      </w:pPr>
      <w:r w:rsidRPr="00B56EF9">
        <w:rPr>
          <w:sz w:val="28"/>
          <w:szCs w:val="28"/>
        </w:rPr>
        <w:t xml:space="preserve">Визуализация документа производится в виде экранной формы (ЭФ). Разделы документа представлены в виде закладок ЭФ. </w:t>
      </w:r>
      <w:r w:rsidR="00FB76FB" w:rsidRPr="00B56EF9">
        <w:rPr>
          <w:sz w:val="28"/>
          <w:szCs w:val="28"/>
        </w:rPr>
        <w:t>Формирование отчета состоит из четырех шагов:</w:t>
      </w:r>
    </w:p>
    <w:p w:rsidR="00FB76FB" w:rsidRPr="001E4384" w:rsidRDefault="004B5BDA" w:rsidP="0094319B">
      <w:pPr>
        <w:pStyle w:val="a5"/>
        <w:numPr>
          <w:ilvl w:val="0"/>
          <w:numId w:val="14"/>
        </w:numPr>
        <w:ind w:left="708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Д</w:t>
      </w:r>
      <w:r w:rsidR="00FB76FB" w:rsidRPr="001E4384">
        <w:rPr>
          <w:sz w:val="28"/>
          <w:szCs w:val="28"/>
        </w:rPr>
        <w:t>обав</w:t>
      </w:r>
      <w:r w:rsidR="0039141F">
        <w:rPr>
          <w:sz w:val="28"/>
          <w:szCs w:val="28"/>
        </w:rPr>
        <w:t>ление записи в табличной форме «</w:t>
      </w:r>
      <w:r w:rsidR="00893D36">
        <w:rPr>
          <w:b/>
          <w:sz w:val="28"/>
          <w:szCs w:val="28"/>
        </w:rPr>
        <w:t>Расчет страховых взносов ФСС</w:t>
      </w:r>
      <w:r w:rsidR="0039141F">
        <w:rPr>
          <w:sz w:val="28"/>
          <w:szCs w:val="28"/>
        </w:rPr>
        <w:t>»</w:t>
      </w:r>
      <w:r w:rsidR="00FB76FB" w:rsidRPr="001E4384">
        <w:rPr>
          <w:sz w:val="28"/>
          <w:szCs w:val="28"/>
        </w:rPr>
        <w:t>;</w:t>
      </w:r>
    </w:p>
    <w:p w:rsidR="00FB76FB" w:rsidRPr="001E4384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Проверка и уточнение</w:t>
      </w:r>
      <w:r w:rsidR="00FB76FB" w:rsidRPr="001E4384">
        <w:rPr>
          <w:sz w:val="28"/>
          <w:szCs w:val="28"/>
        </w:rPr>
        <w:t xml:space="preserve"> необходимых реквизитов </w:t>
      </w:r>
      <w:r w:rsidRPr="001E4384">
        <w:rPr>
          <w:sz w:val="28"/>
          <w:szCs w:val="28"/>
        </w:rPr>
        <w:t>в</w:t>
      </w:r>
      <w:r w:rsidR="00FB76FB" w:rsidRPr="001E4384">
        <w:rPr>
          <w:sz w:val="28"/>
          <w:szCs w:val="28"/>
        </w:rPr>
        <w:t xml:space="preserve"> ЭФ</w:t>
      </w:r>
      <w:r w:rsidR="0039141F">
        <w:rPr>
          <w:sz w:val="28"/>
          <w:szCs w:val="28"/>
        </w:rPr>
        <w:t xml:space="preserve"> «</w:t>
      </w:r>
      <w:r w:rsidR="00893D36">
        <w:rPr>
          <w:b/>
          <w:sz w:val="28"/>
          <w:szCs w:val="28"/>
        </w:rPr>
        <w:t>Расчет страховых взносов ФСС (4ФСС) 2017</w:t>
      </w:r>
      <w:r w:rsidR="0039141F">
        <w:rPr>
          <w:sz w:val="28"/>
          <w:szCs w:val="28"/>
        </w:rPr>
        <w:t>»</w:t>
      </w:r>
      <w:r w:rsidR="00FB76FB" w:rsidRPr="001E4384">
        <w:rPr>
          <w:sz w:val="28"/>
          <w:szCs w:val="28"/>
        </w:rPr>
        <w:t xml:space="preserve"> на закладке</w:t>
      </w:r>
      <w:r w:rsidR="004B5BDA" w:rsidRPr="001E4384">
        <w:rPr>
          <w:sz w:val="28"/>
          <w:szCs w:val="28"/>
        </w:rPr>
        <w:t xml:space="preserve"> </w:t>
      </w:r>
      <w:r w:rsidR="0039141F">
        <w:rPr>
          <w:sz w:val="28"/>
          <w:szCs w:val="28"/>
        </w:rPr>
        <w:t>«</w:t>
      </w:r>
      <w:r w:rsidR="002F42FB">
        <w:rPr>
          <w:b/>
          <w:i/>
          <w:sz w:val="28"/>
          <w:szCs w:val="28"/>
        </w:rPr>
        <w:t>Титул</w:t>
      </w:r>
      <w:r w:rsidR="0039141F">
        <w:rPr>
          <w:sz w:val="28"/>
          <w:szCs w:val="28"/>
        </w:rPr>
        <w:t>»</w:t>
      </w:r>
      <w:r w:rsidR="00FB76FB" w:rsidRPr="001E4384">
        <w:rPr>
          <w:sz w:val="28"/>
          <w:szCs w:val="28"/>
        </w:rPr>
        <w:t>.</w:t>
      </w:r>
      <w:r w:rsidRPr="001E4384">
        <w:rPr>
          <w:sz w:val="28"/>
          <w:szCs w:val="28"/>
        </w:rPr>
        <w:t xml:space="preserve"> Следует уточнить, в</w:t>
      </w:r>
      <w:r w:rsidR="00FB76FB" w:rsidRPr="001E4384">
        <w:rPr>
          <w:sz w:val="28"/>
          <w:szCs w:val="28"/>
        </w:rPr>
        <w:t xml:space="preserve"> частности, отчетный период, рекв</w:t>
      </w:r>
      <w:r w:rsidR="002F42FB">
        <w:rPr>
          <w:sz w:val="28"/>
          <w:szCs w:val="28"/>
        </w:rPr>
        <w:t xml:space="preserve">изиты страхователя и подписанта </w:t>
      </w:r>
      <w:r w:rsidR="00FB76FB" w:rsidRPr="001E4384">
        <w:rPr>
          <w:sz w:val="28"/>
          <w:szCs w:val="28"/>
        </w:rPr>
        <w:t>и т.п.;</w:t>
      </w:r>
    </w:p>
    <w:p w:rsidR="00FB76FB" w:rsidRPr="001E4384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lastRenderedPageBreak/>
        <w:t>Формирование</w:t>
      </w:r>
      <w:r w:rsidR="00FB76FB" w:rsidRPr="001E4384">
        <w:rPr>
          <w:sz w:val="28"/>
          <w:szCs w:val="28"/>
        </w:rPr>
        <w:t xml:space="preserve"> </w:t>
      </w:r>
      <w:r w:rsidR="0039141F">
        <w:rPr>
          <w:sz w:val="28"/>
          <w:szCs w:val="28"/>
        </w:rPr>
        <w:t xml:space="preserve">данных </w:t>
      </w:r>
      <w:r w:rsidR="00FB76FB" w:rsidRPr="001E4384">
        <w:rPr>
          <w:sz w:val="28"/>
          <w:szCs w:val="28"/>
        </w:rPr>
        <w:t>отчета;</w:t>
      </w:r>
    </w:p>
    <w:p w:rsidR="00FB76FB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Ф</w:t>
      </w:r>
      <w:r w:rsidR="00FB76FB" w:rsidRPr="001E4384">
        <w:rPr>
          <w:sz w:val="28"/>
          <w:szCs w:val="28"/>
        </w:rPr>
        <w:t xml:space="preserve">ормирование xml-файла отчета </w:t>
      </w:r>
      <w:r w:rsidR="0039141F">
        <w:rPr>
          <w:sz w:val="28"/>
          <w:szCs w:val="28"/>
        </w:rPr>
        <w:t xml:space="preserve">для передачи в </w:t>
      </w:r>
      <w:r w:rsidR="00B56EF9">
        <w:rPr>
          <w:sz w:val="28"/>
          <w:szCs w:val="28"/>
        </w:rPr>
        <w:t>ФСС</w:t>
      </w:r>
      <w:r w:rsidR="0039141F">
        <w:rPr>
          <w:sz w:val="28"/>
          <w:szCs w:val="28"/>
        </w:rPr>
        <w:t>;</w:t>
      </w:r>
    </w:p>
    <w:p w:rsidR="0010606E" w:rsidRPr="001E4384" w:rsidRDefault="0010606E" w:rsidP="0094319B">
      <w:pPr>
        <w:pStyle w:val="a5"/>
        <w:numPr>
          <w:ilvl w:val="0"/>
          <w:numId w:val="14"/>
        </w:numPr>
        <w:ind w:left="708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>Печать отчета (при необходимости).</w:t>
      </w:r>
    </w:p>
    <w:p w:rsidR="00FB76FB" w:rsidRPr="001E4384" w:rsidRDefault="00FB76FB" w:rsidP="0094319B">
      <w:pPr>
        <w:pStyle w:val="a5"/>
        <w:numPr>
          <w:ilvl w:val="0"/>
          <w:numId w:val="16"/>
        </w:numPr>
        <w:ind w:left="354" w:hanging="357"/>
        <w:contextualSpacing w:val="0"/>
        <w:rPr>
          <w:sz w:val="28"/>
          <w:szCs w:val="28"/>
        </w:rPr>
      </w:pPr>
      <w:r w:rsidRPr="001E4384">
        <w:rPr>
          <w:sz w:val="28"/>
          <w:szCs w:val="28"/>
        </w:rPr>
        <w:t xml:space="preserve">Данные в любом разделе отчета можно корректировать и </w:t>
      </w:r>
      <w:r w:rsidR="0039141F">
        <w:rPr>
          <w:sz w:val="28"/>
          <w:szCs w:val="28"/>
        </w:rPr>
        <w:t>в</w:t>
      </w:r>
      <w:r w:rsidRPr="001E4384">
        <w:rPr>
          <w:sz w:val="28"/>
          <w:szCs w:val="28"/>
        </w:rPr>
        <w:t>водить вручную.</w:t>
      </w:r>
    </w:p>
    <w:p w:rsidR="00010CDE" w:rsidRDefault="00010CDE" w:rsidP="00010CDE">
      <w:pPr>
        <w:pStyle w:val="a5"/>
        <w:numPr>
          <w:ilvl w:val="0"/>
          <w:numId w:val="1"/>
        </w:numPr>
        <w:ind w:left="717"/>
        <w:rPr>
          <w:sz w:val="28"/>
          <w:szCs w:val="28"/>
        </w:rPr>
      </w:pPr>
    </w:p>
    <w:p w:rsidR="00A37616" w:rsidRDefault="00A37616" w:rsidP="00A37616">
      <w:pPr>
        <w:pStyle w:val="2"/>
      </w:pPr>
      <w:bookmarkStart w:id="5" w:name="_Toc503951525"/>
      <w:r>
        <w:t>Формирование документов</w:t>
      </w:r>
      <w:bookmarkEnd w:id="5"/>
    </w:p>
    <w:p w:rsidR="00ED0AA3" w:rsidRDefault="00ED0AA3" w:rsidP="00010CD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выгрузка </w:t>
      </w:r>
      <w:r w:rsidR="008A4813">
        <w:rPr>
          <w:sz w:val="28"/>
          <w:szCs w:val="28"/>
        </w:rPr>
        <w:t>Ведомости 4-ФСС</w:t>
      </w:r>
      <w:r>
        <w:rPr>
          <w:sz w:val="28"/>
          <w:szCs w:val="28"/>
        </w:rPr>
        <w:t xml:space="preserve"> производит</w:t>
      </w:r>
      <w:r w:rsidR="008A4813">
        <w:rPr>
          <w:sz w:val="28"/>
          <w:szCs w:val="28"/>
        </w:rPr>
        <w:t>ся из модуля</w:t>
      </w:r>
      <w:r>
        <w:rPr>
          <w:sz w:val="28"/>
          <w:szCs w:val="28"/>
        </w:rPr>
        <w:t xml:space="preserve"> «</w:t>
      </w:r>
      <w:r w:rsidRPr="00A37616">
        <w:rPr>
          <w:b/>
          <w:sz w:val="28"/>
          <w:szCs w:val="28"/>
        </w:rPr>
        <w:t>Управление персоналом</w:t>
      </w:r>
      <w:r>
        <w:rPr>
          <w:sz w:val="28"/>
          <w:szCs w:val="28"/>
        </w:rPr>
        <w:t>»:</w:t>
      </w:r>
    </w:p>
    <w:p w:rsidR="009D31E1" w:rsidRPr="00010CDE" w:rsidRDefault="008A4813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52675" cy="37528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10CDE" w:rsidRDefault="00463ECF" w:rsidP="00010CDE">
      <w:pPr>
        <w:ind w:left="0"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10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5F" w:rsidRPr="00037661" w:rsidRDefault="00037661" w:rsidP="00037661">
      <w:pPr>
        <w:ind w:left="0" w:firstLine="0"/>
        <w:rPr>
          <w:sz w:val="28"/>
          <w:szCs w:val="28"/>
        </w:rPr>
      </w:pPr>
      <w:r w:rsidRPr="0003766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0187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463ECF" w:rsidRPr="00B56EF9" w:rsidRDefault="00463ECF" w:rsidP="002F602C">
      <w:pPr>
        <w:ind w:left="0" w:firstLine="0"/>
        <w:rPr>
          <w:sz w:val="28"/>
          <w:szCs w:val="28"/>
        </w:rPr>
      </w:pPr>
      <w:r w:rsidRPr="00B56EF9">
        <w:rPr>
          <w:sz w:val="28"/>
          <w:szCs w:val="28"/>
        </w:rPr>
        <w:t xml:space="preserve">Основные реквизиты на закладке </w:t>
      </w:r>
      <w:r w:rsidRPr="001A6448">
        <w:rPr>
          <w:b/>
          <w:sz w:val="28"/>
          <w:szCs w:val="28"/>
        </w:rPr>
        <w:t>Титул</w:t>
      </w:r>
      <w:r w:rsidRPr="00B56EF9">
        <w:rPr>
          <w:sz w:val="28"/>
          <w:szCs w:val="28"/>
        </w:rPr>
        <w:t xml:space="preserve"> заполняются автоматически </w:t>
      </w:r>
      <w:r w:rsidR="003A2E68" w:rsidRPr="00B56EF9">
        <w:rPr>
          <w:sz w:val="28"/>
          <w:szCs w:val="28"/>
        </w:rPr>
        <w:t xml:space="preserve">из </w:t>
      </w:r>
      <w:r w:rsidR="003A2E68" w:rsidRPr="001A6448">
        <w:rPr>
          <w:b/>
          <w:i/>
          <w:sz w:val="28"/>
          <w:szCs w:val="28"/>
        </w:rPr>
        <w:t>Карточ</w:t>
      </w:r>
      <w:r w:rsidRPr="001A6448">
        <w:rPr>
          <w:b/>
          <w:i/>
          <w:sz w:val="28"/>
          <w:szCs w:val="28"/>
        </w:rPr>
        <w:t>ки партнера</w:t>
      </w:r>
      <w:r w:rsidRPr="00B56EF9">
        <w:rPr>
          <w:sz w:val="28"/>
          <w:szCs w:val="28"/>
        </w:rPr>
        <w:t xml:space="preserve"> собственного предприятия</w:t>
      </w:r>
      <w:r w:rsidR="003A2E68" w:rsidRPr="00B56EF9">
        <w:rPr>
          <w:sz w:val="28"/>
          <w:szCs w:val="28"/>
        </w:rPr>
        <w:t xml:space="preserve"> </w:t>
      </w:r>
      <w:r w:rsidR="001A6448">
        <w:rPr>
          <w:sz w:val="28"/>
          <w:szCs w:val="28"/>
        </w:rPr>
        <w:t>(</w:t>
      </w:r>
      <w:r w:rsidR="003A2E68" w:rsidRPr="00B56EF9">
        <w:rPr>
          <w:sz w:val="28"/>
          <w:szCs w:val="28"/>
        </w:rPr>
        <w:t xml:space="preserve">справочник </w:t>
      </w:r>
      <w:r w:rsidR="003A2E68" w:rsidRPr="001A6448">
        <w:rPr>
          <w:b/>
          <w:sz w:val="28"/>
          <w:szCs w:val="28"/>
        </w:rPr>
        <w:t>Внешние партнеры</w:t>
      </w:r>
      <w:r w:rsidR="003A2E68" w:rsidRPr="00B56EF9">
        <w:rPr>
          <w:sz w:val="28"/>
          <w:szCs w:val="28"/>
        </w:rPr>
        <w:t>);</w:t>
      </w:r>
    </w:p>
    <w:p w:rsidR="00F97269" w:rsidRDefault="00F97269" w:rsidP="00AF2582">
      <w:pPr>
        <w:pStyle w:val="ab"/>
        <w:numPr>
          <w:ilvl w:val="0"/>
          <w:numId w:val="4"/>
        </w:numPr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F97269">
        <w:rPr>
          <w:rFonts w:asciiTheme="minorHAnsi" w:hAnsiTheme="minorHAnsi"/>
          <w:sz w:val="28"/>
          <w:szCs w:val="28"/>
        </w:rPr>
        <w:t xml:space="preserve">При необходимости заполните значение в поле </w:t>
      </w:r>
      <w:r w:rsidRPr="00F97269">
        <w:rPr>
          <w:rFonts w:asciiTheme="minorHAnsi" w:hAnsiTheme="minorHAnsi"/>
          <w:b/>
          <w:sz w:val="28"/>
          <w:szCs w:val="28"/>
        </w:rPr>
        <w:t>Бюджетная организация</w:t>
      </w:r>
      <w:r w:rsidRPr="00F97269">
        <w:rPr>
          <w:rFonts w:asciiTheme="minorHAnsi" w:hAnsiTheme="minorHAnsi"/>
          <w:sz w:val="28"/>
          <w:szCs w:val="28"/>
        </w:rPr>
        <w:t xml:space="preserve">: нажмите кнопку </w:t>
      </w:r>
      <w:r w:rsidRPr="00F97269">
        <w:rPr>
          <w:rFonts w:asciiTheme="minorHAnsi" w:hAnsiTheme="minorHAnsi"/>
          <w:sz w:val="28"/>
          <w:szCs w:val="28"/>
          <w:highlight w:val="lightGray"/>
        </w:rPr>
        <w:t>…</w:t>
      </w:r>
      <w:r w:rsidRPr="00F97269">
        <w:rPr>
          <w:rFonts w:asciiTheme="minorHAnsi" w:hAnsiTheme="minorHAnsi"/>
          <w:sz w:val="28"/>
          <w:szCs w:val="28"/>
        </w:rPr>
        <w:t xml:space="preserve"> и выберит</w:t>
      </w:r>
      <w:r>
        <w:rPr>
          <w:rFonts w:asciiTheme="minorHAnsi" w:hAnsiTheme="minorHAnsi"/>
          <w:sz w:val="28"/>
          <w:szCs w:val="28"/>
        </w:rPr>
        <w:t xml:space="preserve">е значение из списка допустимых: </w:t>
      </w:r>
    </w:p>
    <w:p w:rsidR="00F97269" w:rsidRPr="00F97269" w:rsidRDefault="00F97269" w:rsidP="00F97269">
      <w:pPr>
        <w:pStyle w:val="ab"/>
        <w:spacing w:before="120" w:beforeAutospacing="0" w:after="0" w:afterAutospacing="0"/>
        <w:ind w:left="1080"/>
        <w:jc w:val="both"/>
        <w:rPr>
          <w:rFonts w:asciiTheme="minorHAnsi" w:hAnsiTheme="minorHAnsi"/>
          <w:sz w:val="28"/>
          <w:szCs w:val="28"/>
        </w:rPr>
      </w:pPr>
      <w:r w:rsidRPr="00F97269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2305050" cy="188202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88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3B" w:rsidRPr="00F6703B" w:rsidRDefault="00F978EA" w:rsidP="00AF2582">
      <w:pPr>
        <w:pStyle w:val="ab"/>
        <w:numPr>
          <w:ilvl w:val="0"/>
          <w:numId w:val="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>Если надо выпустить несколько отчетов за один период (например, по разным ТОП), то необходимо:</w:t>
      </w:r>
    </w:p>
    <w:p w:rsidR="00F978EA" w:rsidRPr="00AF2582" w:rsidRDefault="00F978EA" w:rsidP="00F6703B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lastRenderedPageBreak/>
        <w:t>  1) для каждого отчета предусмотреть пачку сведений, которую рекомендуется добавить в справочник "</w:t>
      </w:r>
      <w:r w:rsidRPr="00F6703B">
        <w:rPr>
          <w:rFonts w:ascii="Calibri" w:hAnsi="Calibri"/>
          <w:i/>
          <w:sz w:val="28"/>
          <w:szCs w:val="28"/>
        </w:rPr>
        <w:t>Пачки сведений в налоговую инспекцию</w:t>
      </w:r>
      <w:r w:rsidRPr="00AF2582">
        <w:rPr>
          <w:rFonts w:ascii="Calibri" w:hAnsi="Calibri"/>
          <w:sz w:val="28"/>
          <w:szCs w:val="28"/>
        </w:rPr>
        <w:t>" (NALPACKS). Кроме того, для автоматического заполнения реквизитов (включая ОКТМО) для каждого ТО</w:t>
      </w:r>
      <w:r w:rsidR="00F6703B">
        <w:rPr>
          <w:rFonts w:ascii="Calibri" w:hAnsi="Calibri"/>
          <w:sz w:val="28"/>
          <w:szCs w:val="28"/>
        </w:rPr>
        <w:t xml:space="preserve">П следует завести </w:t>
      </w:r>
      <w:r w:rsidR="00F6703B" w:rsidRPr="00F6703B">
        <w:rPr>
          <w:rFonts w:ascii="Calibri" w:hAnsi="Calibri"/>
          <w:b/>
          <w:sz w:val="28"/>
          <w:szCs w:val="28"/>
        </w:rPr>
        <w:t>карточку</w:t>
      </w:r>
      <w:r w:rsidR="00F6703B">
        <w:rPr>
          <w:rFonts w:ascii="Calibri" w:hAnsi="Calibri"/>
          <w:sz w:val="28"/>
          <w:szCs w:val="28"/>
        </w:rPr>
        <w:t xml:space="preserve"> в </w:t>
      </w:r>
      <w:r w:rsidR="00F6703B" w:rsidRPr="00F6703B">
        <w:rPr>
          <w:rFonts w:ascii="Calibri" w:hAnsi="Calibri"/>
          <w:i/>
          <w:sz w:val="28"/>
          <w:szCs w:val="28"/>
        </w:rPr>
        <w:t>С</w:t>
      </w:r>
      <w:r w:rsidRPr="00F6703B">
        <w:rPr>
          <w:rFonts w:ascii="Calibri" w:hAnsi="Calibri"/>
          <w:i/>
          <w:sz w:val="28"/>
          <w:szCs w:val="28"/>
        </w:rPr>
        <w:t>правочнике партнеров</w:t>
      </w:r>
      <w:r w:rsidRPr="00AF2582">
        <w:rPr>
          <w:rFonts w:ascii="Calibri" w:hAnsi="Calibri"/>
          <w:sz w:val="28"/>
          <w:szCs w:val="28"/>
        </w:rPr>
        <w:t>. Этого партнера рекомендуется указать в справочнике пачек;</w:t>
      </w:r>
    </w:p>
    <w:p w:rsidR="00F978EA" w:rsidRPr="00AF2582" w:rsidRDefault="00F978EA" w:rsidP="00AF2582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>  2) распределить работников по пачкам с учетом того, в какой отчет о</w:t>
      </w:r>
      <w:r w:rsidR="00F6703B">
        <w:rPr>
          <w:rFonts w:ascii="Calibri" w:hAnsi="Calibri"/>
          <w:sz w:val="28"/>
          <w:szCs w:val="28"/>
        </w:rPr>
        <w:t xml:space="preserve">ни должны попасть. Для этого в </w:t>
      </w:r>
      <w:r w:rsidR="00F6703B" w:rsidRPr="00F6703B">
        <w:rPr>
          <w:rFonts w:ascii="Calibri" w:hAnsi="Calibri"/>
          <w:b/>
          <w:sz w:val="28"/>
          <w:szCs w:val="28"/>
        </w:rPr>
        <w:t>К</w:t>
      </w:r>
      <w:r w:rsidRPr="00F6703B">
        <w:rPr>
          <w:rFonts w:ascii="Calibri" w:hAnsi="Calibri"/>
          <w:b/>
          <w:sz w:val="28"/>
          <w:szCs w:val="28"/>
        </w:rPr>
        <w:t>адровой картотеке</w:t>
      </w:r>
      <w:r w:rsidRPr="00AF2582">
        <w:rPr>
          <w:rFonts w:ascii="Calibri" w:hAnsi="Calibri"/>
          <w:sz w:val="28"/>
          <w:szCs w:val="28"/>
        </w:rPr>
        <w:t xml:space="preserve"> следует заполнить колонку "</w:t>
      </w:r>
      <w:r w:rsidRPr="00F6703B">
        <w:rPr>
          <w:rFonts w:ascii="Calibri" w:hAnsi="Calibri"/>
          <w:i/>
          <w:sz w:val="28"/>
          <w:szCs w:val="28"/>
        </w:rPr>
        <w:t>Пачка в налоговую</w:t>
      </w:r>
      <w:r w:rsidRPr="00AF2582">
        <w:rPr>
          <w:rFonts w:ascii="Calibri" w:hAnsi="Calibri"/>
          <w:sz w:val="28"/>
          <w:szCs w:val="28"/>
        </w:rPr>
        <w:t>";</w:t>
      </w:r>
    </w:p>
    <w:p w:rsidR="00F978EA" w:rsidRPr="00AF2582" w:rsidRDefault="00F978EA" w:rsidP="00AF2582">
      <w:pPr>
        <w:pStyle w:val="ab"/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F2582">
        <w:rPr>
          <w:rFonts w:ascii="Calibri" w:hAnsi="Calibri"/>
          <w:sz w:val="28"/>
          <w:szCs w:val="28"/>
        </w:rPr>
        <w:t xml:space="preserve">  3) для каждой пачки формировать </w:t>
      </w:r>
      <w:r w:rsidRPr="00F6703B">
        <w:rPr>
          <w:rFonts w:ascii="Calibri" w:hAnsi="Calibri"/>
          <w:sz w:val="28"/>
          <w:szCs w:val="28"/>
          <w:u w:val="single"/>
        </w:rPr>
        <w:t>отдельную запись</w:t>
      </w:r>
      <w:r w:rsidRPr="00AF2582">
        <w:rPr>
          <w:rFonts w:ascii="Calibri" w:hAnsi="Calibri"/>
          <w:sz w:val="28"/>
          <w:szCs w:val="28"/>
        </w:rPr>
        <w:t xml:space="preserve"> в </w:t>
      </w:r>
      <w:r w:rsidR="00F6703B" w:rsidRPr="00F6703B">
        <w:rPr>
          <w:rFonts w:ascii="Calibri" w:hAnsi="Calibri"/>
          <w:b/>
          <w:sz w:val="28"/>
          <w:szCs w:val="28"/>
        </w:rPr>
        <w:t>Реестре расчетов</w:t>
      </w:r>
      <w:r w:rsidRPr="00F6703B">
        <w:rPr>
          <w:rFonts w:ascii="Calibri" w:hAnsi="Calibri"/>
          <w:b/>
          <w:sz w:val="28"/>
          <w:szCs w:val="28"/>
        </w:rPr>
        <w:t xml:space="preserve"> по страховым взносам</w:t>
      </w:r>
      <w:r w:rsidR="00A80D7F">
        <w:rPr>
          <w:rFonts w:ascii="Calibri" w:hAnsi="Calibri"/>
          <w:b/>
          <w:sz w:val="28"/>
          <w:szCs w:val="28"/>
        </w:rPr>
        <w:t xml:space="preserve"> ФСС</w:t>
      </w:r>
      <w:r w:rsidRPr="00AF2582">
        <w:rPr>
          <w:rFonts w:ascii="Calibri" w:hAnsi="Calibri"/>
          <w:sz w:val="28"/>
          <w:szCs w:val="28"/>
        </w:rPr>
        <w:t>. В каждой из этих записей должен быть указан соответствующий номер пачки, а также надо выбрать предприятие - источник реквизитов в поле ИНН. Если это предприятие указано в справочнике пачек, при вводе номера пачки нужное предприятие будет выбрано автоматически;</w:t>
      </w:r>
    </w:p>
    <w:p w:rsidR="00A80D7F" w:rsidRPr="003A2E68" w:rsidRDefault="00A80D7F" w:rsidP="003A2E68">
      <w:pPr>
        <w:pStyle w:val="ab"/>
        <w:spacing w:before="120" w:beforeAutospacing="0" w:after="0" w:afterAutospacing="0"/>
        <w:ind w:left="709"/>
        <w:rPr>
          <w:sz w:val="28"/>
          <w:szCs w:val="28"/>
        </w:rPr>
      </w:pPr>
      <w:r w:rsidRPr="003A2E68">
        <w:rPr>
          <w:rFonts w:ascii="Calibri" w:hAnsi="Calibri"/>
          <w:sz w:val="28"/>
          <w:szCs w:val="28"/>
        </w:rPr>
        <w:t xml:space="preserve">  4) не использовать сбор затрат по ЖХО - </w:t>
      </w:r>
      <w:r w:rsidRPr="003A2E68">
        <w:rPr>
          <w:rFonts w:ascii="Calibri" w:hAnsi="Calibri"/>
          <w:sz w:val="28"/>
          <w:szCs w:val="28"/>
          <w:u w:val="single"/>
        </w:rPr>
        <w:t>только по лицевым счетам</w:t>
      </w:r>
      <w:r w:rsidRPr="003A2E68">
        <w:rPr>
          <w:rFonts w:ascii="Calibri" w:hAnsi="Calibri"/>
          <w:sz w:val="28"/>
          <w:szCs w:val="28"/>
        </w:rPr>
        <w:t xml:space="preserve">. С этой целью следует </w:t>
      </w:r>
      <w:r w:rsidRPr="003A2E68">
        <w:rPr>
          <w:rFonts w:ascii="Calibri" w:hAnsi="Calibri"/>
          <w:sz w:val="28"/>
          <w:szCs w:val="28"/>
          <w:u w:val="single"/>
        </w:rPr>
        <w:t>очистить</w:t>
      </w:r>
      <w:r w:rsidRPr="003A2E68">
        <w:rPr>
          <w:rFonts w:ascii="Calibri" w:hAnsi="Calibri"/>
          <w:sz w:val="28"/>
          <w:szCs w:val="28"/>
        </w:rPr>
        <w:t xml:space="preserve"> колонку "</w:t>
      </w:r>
      <w:r w:rsidRPr="003A2E68">
        <w:rPr>
          <w:rFonts w:ascii="Calibri" w:hAnsi="Calibri"/>
          <w:b/>
          <w:i/>
          <w:sz w:val="28"/>
          <w:szCs w:val="28"/>
        </w:rPr>
        <w:t>Для ФСС</w:t>
      </w:r>
      <w:r w:rsidRPr="003A2E68">
        <w:rPr>
          <w:rFonts w:ascii="Calibri" w:hAnsi="Calibri"/>
          <w:sz w:val="28"/>
          <w:szCs w:val="28"/>
        </w:rPr>
        <w:t xml:space="preserve">" в </w:t>
      </w:r>
      <w:r w:rsidR="003A2E68" w:rsidRPr="003A2E68">
        <w:rPr>
          <w:rFonts w:ascii="Calibri" w:hAnsi="Calibri"/>
          <w:b/>
          <w:sz w:val="28"/>
          <w:szCs w:val="28"/>
        </w:rPr>
        <w:t>П</w:t>
      </w:r>
      <w:r w:rsidRPr="003A2E68">
        <w:rPr>
          <w:rFonts w:ascii="Calibri" w:hAnsi="Calibri"/>
          <w:b/>
          <w:sz w:val="28"/>
          <w:szCs w:val="28"/>
        </w:rPr>
        <w:t>лане счетов</w:t>
      </w:r>
      <w:r w:rsidRPr="003A2E68">
        <w:rPr>
          <w:rFonts w:ascii="Calibri" w:hAnsi="Calibri"/>
          <w:sz w:val="28"/>
          <w:szCs w:val="28"/>
        </w:rPr>
        <w:t>.</w:t>
      </w:r>
    </w:p>
    <w:p w:rsidR="00A80D7F" w:rsidRDefault="00A80D7F" w:rsidP="003A2E68">
      <w:pPr>
        <w:pStyle w:val="ab"/>
        <w:spacing w:before="120" w:beforeAutospacing="0" w:after="0" w:afterAutospacing="0"/>
        <w:ind w:left="709"/>
        <w:rPr>
          <w:rFonts w:ascii="Calibri" w:hAnsi="Calibri"/>
          <w:sz w:val="28"/>
          <w:szCs w:val="28"/>
        </w:rPr>
      </w:pPr>
      <w:r w:rsidRPr="003A2E68">
        <w:rPr>
          <w:rFonts w:ascii="Calibri" w:hAnsi="Calibri"/>
          <w:sz w:val="28"/>
          <w:szCs w:val="28"/>
        </w:rPr>
        <w:t>  5) сведения о платежных поручениях в расчет 4-ФСС ввести вручную - для каждой пачки свои платежные поручения. Если оплата взносов произведена не полностью, также необходимо уточнить суммы оплаты на той же закладке "</w:t>
      </w:r>
      <w:proofErr w:type="spellStart"/>
      <w:r w:rsidRPr="003A2E68">
        <w:rPr>
          <w:rFonts w:ascii="Calibri" w:hAnsi="Calibri"/>
          <w:b/>
          <w:i/>
          <w:sz w:val="28"/>
          <w:szCs w:val="28"/>
        </w:rPr>
        <w:t>Расшифр</w:t>
      </w:r>
      <w:proofErr w:type="spellEnd"/>
      <w:r w:rsidRPr="003A2E68">
        <w:rPr>
          <w:rFonts w:ascii="Calibri" w:hAnsi="Calibri"/>
          <w:b/>
          <w:i/>
          <w:sz w:val="28"/>
          <w:szCs w:val="28"/>
        </w:rPr>
        <w:t>. уплаты</w:t>
      </w:r>
      <w:r w:rsidRPr="003A2E68">
        <w:rPr>
          <w:rFonts w:ascii="Calibri" w:hAnsi="Calibri"/>
          <w:sz w:val="28"/>
          <w:szCs w:val="28"/>
        </w:rPr>
        <w:t xml:space="preserve">". </w:t>
      </w:r>
    </w:p>
    <w:p w:rsidR="001A6448" w:rsidRDefault="001A6448" w:rsidP="001A6448">
      <w:pPr>
        <w:pStyle w:val="ab"/>
        <w:numPr>
          <w:ilvl w:val="0"/>
          <w:numId w:val="19"/>
        </w:numPr>
        <w:spacing w:before="12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 необходимости печати </w:t>
      </w:r>
      <w:r w:rsidRPr="001A6448">
        <w:rPr>
          <w:rFonts w:ascii="Calibri" w:hAnsi="Calibri"/>
          <w:sz w:val="28"/>
          <w:szCs w:val="28"/>
        </w:rPr>
        <w:t>формы "Заявлени</w:t>
      </w:r>
      <w:r>
        <w:rPr>
          <w:rFonts w:ascii="Calibri" w:hAnsi="Calibri"/>
          <w:sz w:val="28"/>
          <w:szCs w:val="28"/>
        </w:rPr>
        <w:t>е</w:t>
      </w:r>
      <w:r w:rsidRPr="001A6448">
        <w:rPr>
          <w:rFonts w:ascii="Calibri" w:hAnsi="Calibri"/>
          <w:sz w:val="28"/>
          <w:szCs w:val="28"/>
        </w:rPr>
        <w:t xml:space="preserve"> о выделении средств"</w:t>
      </w:r>
      <w:r>
        <w:rPr>
          <w:rFonts w:ascii="Calibri" w:hAnsi="Calibri"/>
          <w:sz w:val="28"/>
          <w:szCs w:val="28"/>
        </w:rPr>
        <w:t xml:space="preserve">, </w:t>
      </w:r>
      <w:r w:rsidRPr="001A6448">
        <w:rPr>
          <w:rFonts w:ascii="Calibri" w:hAnsi="Calibri"/>
          <w:sz w:val="28"/>
          <w:szCs w:val="28"/>
        </w:rPr>
        <w:t xml:space="preserve">на закладке </w:t>
      </w:r>
      <w:proofErr w:type="spellStart"/>
      <w:r w:rsidRPr="001A6448">
        <w:rPr>
          <w:rFonts w:ascii="Calibri" w:hAnsi="Calibri"/>
          <w:b/>
          <w:sz w:val="28"/>
          <w:szCs w:val="28"/>
        </w:rPr>
        <w:t>Прил</w:t>
      </w:r>
      <w:proofErr w:type="spellEnd"/>
      <w:r w:rsidRPr="001A6448">
        <w:rPr>
          <w:rFonts w:ascii="Calibri" w:hAnsi="Calibri"/>
          <w:b/>
          <w:sz w:val="28"/>
          <w:szCs w:val="28"/>
        </w:rPr>
        <w:t xml:space="preserve"> 1</w:t>
      </w:r>
      <w:r w:rsidRPr="001A6448">
        <w:rPr>
          <w:rFonts w:ascii="Calibri" w:hAnsi="Calibri"/>
          <w:sz w:val="28"/>
          <w:szCs w:val="28"/>
        </w:rPr>
        <w:t xml:space="preserve"> надо вручную ввести сумму в графе "</w:t>
      </w:r>
      <w:r w:rsidRPr="001A6448">
        <w:rPr>
          <w:rFonts w:ascii="Calibri" w:hAnsi="Calibri"/>
          <w:b/>
          <w:i/>
          <w:sz w:val="28"/>
          <w:szCs w:val="28"/>
        </w:rPr>
        <w:t>Страхователь просит выделить средства .....</w:t>
      </w:r>
      <w:r w:rsidRPr="001A6448">
        <w:rPr>
          <w:rFonts w:ascii="Calibri" w:hAnsi="Calibri"/>
          <w:sz w:val="28"/>
          <w:szCs w:val="28"/>
        </w:rPr>
        <w:t>."</w:t>
      </w:r>
      <w:r>
        <w:rPr>
          <w:rFonts w:ascii="Calibri" w:hAnsi="Calibri"/>
          <w:sz w:val="28"/>
          <w:szCs w:val="28"/>
        </w:rPr>
        <w:t>.</w:t>
      </w:r>
    </w:p>
    <w:p w:rsidR="00B04194" w:rsidRPr="00E51348" w:rsidRDefault="00E51348" w:rsidP="00B04194">
      <w:pPr>
        <w:pStyle w:val="ab"/>
        <w:numPr>
          <w:ilvl w:val="0"/>
          <w:numId w:val="18"/>
        </w:numPr>
        <w:spacing w:before="120" w:beforeAutospacing="0" w:after="0" w:afterAutospacing="0"/>
        <w:rPr>
          <w:rFonts w:asciiTheme="minorHAnsi" w:hAnsiTheme="minorHAnsi"/>
          <w:sz w:val="28"/>
          <w:szCs w:val="28"/>
        </w:rPr>
      </w:pPr>
      <w:r w:rsidRPr="00E51348">
        <w:rPr>
          <w:rFonts w:asciiTheme="minorHAnsi" w:hAnsiTheme="minorHAnsi"/>
          <w:b/>
          <w:sz w:val="28"/>
          <w:szCs w:val="28"/>
        </w:rPr>
        <w:t>По окончании расчета внимательно проверьте наличие и корректность данных на всех закладках экранной формы</w:t>
      </w:r>
      <w:r w:rsidRPr="00E51348">
        <w:rPr>
          <w:rFonts w:asciiTheme="minorHAnsi" w:hAnsiTheme="minorHAnsi"/>
          <w:sz w:val="28"/>
          <w:szCs w:val="28"/>
        </w:rPr>
        <w:t xml:space="preserve">. </w:t>
      </w:r>
      <w:r w:rsidR="00B04194" w:rsidRPr="00E51348">
        <w:rPr>
          <w:rFonts w:asciiTheme="minorHAnsi" w:hAnsiTheme="minorHAnsi"/>
          <w:sz w:val="28"/>
          <w:szCs w:val="28"/>
        </w:rPr>
        <w:t>Рассчитанные данные в любом разделе отчета можно корректировать и /или вводить вручную.</w:t>
      </w:r>
    </w:p>
    <w:p w:rsidR="0094319B" w:rsidRDefault="0094319B" w:rsidP="00E51348">
      <w:pPr>
        <w:pStyle w:val="a5"/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</w:p>
    <w:p w:rsidR="00A37616" w:rsidRPr="00A37616" w:rsidRDefault="00A37616" w:rsidP="00A37616">
      <w:pPr>
        <w:pStyle w:val="2"/>
      </w:pPr>
      <w:bookmarkStart w:id="7" w:name="_Toc503951526"/>
      <w:r>
        <w:t xml:space="preserve">Выгрузка документов в </w:t>
      </w:r>
      <w:r>
        <w:rPr>
          <w:lang w:val="en-US"/>
        </w:rPr>
        <w:t>XML</w:t>
      </w:r>
      <w:r w:rsidRPr="0094319B">
        <w:t>-</w:t>
      </w:r>
      <w:r>
        <w:t>файл</w:t>
      </w:r>
      <w:bookmarkEnd w:id="7"/>
    </w:p>
    <w:p w:rsidR="001F165F" w:rsidRDefault="0094319B">
      <w:r>
        <w:rPr>
          <w:noProof/>
          <w:lang w:eastAsia="ru-RU"/>
        </w:rPr>
        <w:drawing>
          <wp:inline distT="0" distB="0" distL="0" distR="0">
            <wp:extent cx="4733925" cy="1952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18" w:rsidRDefault="00F978EA" w:rsidP="0094319B">
      <w:pPr>
        <w:pStyle w:val="a5"/>
        <w:keepNext/>
        <w:numPr>
          <w:ilvl w:val="0"/>
          <w:numId w:val="1"/>
        </w:numPr>
        <w:ind w:left="714" w:hanging="357"/>
      </w:pPr>
      <w:r>
        <w:t xml:space="preserve">    </w:t>
      </w:r>
    </w:p>
    <w:p w:rsidR="00A37616" w:rsidRDefault="00A37616" w:rsidP="00A37616">
      <w:pPr>
        <w:pStyle w:val="2"/>
      </w:pPr>
      <w:bookmarkStart w:id="8" w:name="_Toc503951527"/>
      <w:r>
        <w:t>Печать документов</w:t>
      </w:r>
      <w:bookmarkEnd w:id="8"/>
    </w:p>
    <w:p w:rsidR="0094319B" w:rsidRDefault="0094319B" w:rsidP="0094319B">
      <w:r>
        <w:rPr>
          <w:noProof/>
          <w:lang w:eastAsia="ru-RU"/>
        </w:rPr>
        <w:drawing>
          <wp:inline distT="0" distB="0" distL="0" distR="0">
            <wp:extent cx="4686300" cy="1724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9B" w:rsidRDefault="0094319B" w:rsidP="0094319B">
      <w:r>
        <w:rPr>
          <w:noProof/>
          <w:lang w:eastAsia="ru-RU"/>
        </w:rPr>
        <w:drawing>
          <wp:inline distT="0" distB="0" distL="0" distR="0">
            <wp:extent cx="2362200" cy="15906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9B" w:rsidRPr="0094319B" w:rsidRDefault="00E86FBD" w:rsidP="0094319B">
      <w:r w:rsidRPr="00E86FBD">
        <w:rPr>
          <w:noProof/>
          <w:lang w:eastAsia="ru-RU"/>
        </w:rPr>
        <w:drawing>
          <wp:inline distT="0" distB="0" distL="0" distR="0">
            <wp:extent cx="5125166" cy="1629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16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19B" w:rsidRPr="0094319B" w:rsidSect="00F8439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78" w:rsidRDefault="00C42278" w:rsidP="00010CDE">
      <w:pPr>
        <w:spacing w:before="0"/>
      </w:pPr>
      <w:r>
        <w:separator/>
      </w:r>
    </w:p>
  </w:endnote>
  <w:endnote w:type="continuationSeparator" w:id="0">
    <w:p w:rsidR="00C42278" w:rsidRDefault="00C42278" w:rsidP="00010CD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909256"/>
      <w:docPartObj>
        <w:docPartGallery w:val="Page Numbers (Bottom of Page)"/>
        <w:docPartUnique/>
      </w:docPartObj>
    </w:sdtPr>
    <w:sdtContent>
      <w:p w:rsidR="00010CDE" w:rsidRDefault="00F24E90">
        <w:pPr>
          <w:pStyle w:val="a8"/>
          <w:jc w:val="right"/>
        </w:pPr>
        <w:r>
          <w:fldChar w:fldCharType="begin"/>
        </w:r>
        <w:r w:rsidR="00010CDE">
          <w:instrText>PAGE   \* MERGEFORMAT</w:instrText>
        </w:r>
        <w:r>
          <w:fldChar w:fldCharType="separate"/>
        </w:r>
        <w:r w:rsidR="00287B6A">
          <w:rPr>
            <w:noProof/>
          </w:rPr>
          <w:t>5</w:t>
        </w:r>
        <w:r>
          <w:fldChar w:fldCharType="end"/>
        </w:r>
      </w:p>
    </w:sdtContent>
  </w:sdt>
  <w:p w:rsidR="00010CDE" w:rsidRDefault="00010C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78" w:rsidRDefault="00C42278" w:rsidP="00010CDE">
      <w:pPr>
        <w:spacing w:before="0"/>
      </w:pPr>
      <w:r>
        <w:separator/>
      </w:r>
    </w:p>
  </w:footnote>
  <w:footnote w:type="continuationSeparator" w:id="0">
    <w:p w:rsidR="00C42278" w:rsidRDefault="00C42278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E1"/>
    <w:multiLevelType w:val="hybridMultilevel"/>
    <w:tmpl w:val="7A8E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88C7AC7"/>
    <w:multiLevelType w:val="hybridMultilevel"/>
    <w:tmpl w:val="2494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4A8F"/>
    <w:multiLevelType w:val="hybridMultilevel"/>
    <w:tmpl w:val="E6F600A2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E15"/>
    <w:multiLevelType w:val="multilevel"/>
    <w:tmpl w:val="A1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86A70"/>
    <w:multiLevelType w:val="hybridMultilevel"/>
    <w:tmpl w:val="34F8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438F6"/>
    <w:multiLevelType w:val="hybridMultilevel"/>
    <w:tmpl w:val="64A23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275413"/>
    <w:multiLevelType w:val="hybridMultilevel"/>
    <w:tmpl w:val="26D64E0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54B3B51"/>
    <w:multiLevelType w:val="hybridMultilevel"/>
    <w:tmpl w:val="4AB09AD6"/>
    <w:lvl w:ilvl="0" w:tplc="3ADA343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2A5684B"/>
    <w:multiLevelType w:val="hybridMultilevel"/>
    <w:tmpl w:val="BF50FE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AB551F0"/>
    <w:multiLevelType w:val="hybridMultilevel"/>
    <w:tmpl w:val="777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B1FCE"/>
    <w:multiLevelType w:val="hybridMultilevel"/>
    <w:tmpl w:val="8D4A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7322"/>
    <w:multiLevelType w:val="hybridMultilevel"/>
    <w:tmpl w:val="45CA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F5E08"/>
    <w:multiLevelType w:val="hybridMultilevel"/>
    <w:tmpl w:val="40348D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DB52905"/>
    <w:multiLevelType w:val="hybridMultilevel"/>
    <w:tmpl w:val="E11A3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E375C"/>
    <w:multiLevelType w:val="hybridMultilevel"/>
    <w:tmpl w:val="09101C7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0CD398B"/>
    <w:multiLevelType w:val="hybridMultilevel"/>
    <w:tmpl w:val="1D406B34"/>
    <w:lvl w:ilvl="0" w:tplc="D4D22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8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7"/>
  </w:num>
  <w:num w:numId="15">
    <w:abstractNumId w:val="6"/>
  </w:num>
  <w:num w:numId="16">
    <w:abstractNumId w:val="0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E1"/>
    <w:rsid w:val="00010CDE"/>
    <w:rsid w:val="00037661"/>
    <w:rsid w:val="00064213"/>
    <w:rsid w:val="0010606E"/>
    <w:rsid w:val="0014325E"/>
    <w:rsid w:val="0017208F"/>
    <w:rsid w:val="00173E6F"/>
    <w:rsid w:val="00195B7B"/>
    <w:rsid w:val="001A6448"/>
    <w:rsid w:val="001C1A64"/>
    <w:rsid w:val="001C33FB"/>
    <w:rsid w:val="001D0713"/>
    <w:rsid w:val="001E4384"/>
    <w:rsid w:val="001F0746"/>
    <w:rsid w:val="001F165F"/>
    <w:rsid w:val="00220FC8"/>
    <w:rsid w:val="00223D6B"/>
    <w:rsid w:val="00233296"/>
    <w:rsid w:val="00234918"/>
    <w:rsid w:val="00240E19"/>
    <w:rsid w:val="00287B6A"/>
    <w:rsid w:val="00294130"/>
    <w:rsid w:val="002A19A8"/>
    <w:rsid w:val="002D057F"/>
    <w:rsid w:val="002F42FB"/>
    <w:rsid w:val="002F602C"/>
    <w:rsid w:val="00321364"/>
    <w:rsid w:val="00335D2E"/>
    <w:rsid w:val="003460C0"/>
    <w:rsid w:val="003652C0"/>
    <w:rsid w:val="0037448B"/>
    <w:rsid w:val="00375016"/>
    <w:rsid w:val="0039141F"/>
    <w:rsid w:val="003A2E68"/>
    <w:rsid w:val="003E54FA"/>
    <w:rsid w:val="00422FCA"/>
    <w:rsid w:val="00463ECF"/>
    <w:rsid w:val="004B5BDA"/>
    <w:rsid w:val="00517FB7"/>
    <w:rsid w:val="00532ED7"/>
    <w:rsid w:val="00573A0C"/>
    <w:rsid w:val="005B2748"/>
    <w:rsid w:val="005D3603"/>
    <w:rsid w:val="00614741"/>
    <w:rsid w:val="00665AFB"/>
    <w:rsid w:val="00674BFA"/>
    <w:rsid w:val="00683DD6"/>
    <w:rsid w:val="006938ED"/>
    <w:rsid w:val="006E5CE3"/>
    <w:rsid w:val="00723ED9"/>
    <w:rsid w:val="007450E9"/>
    <w:rsid w:val="007D61C1"/>
    <w:rsid w:val="007E0F5E"/>
    <w:rsid w:val="0084752C"/>
    <w:rsid w:val="00862F04"/>
    <w:rsid w:val="00880A8F"/>
    <w:rsid w:val="00893D36"/>
    <w:rsid w:val="008A4813"/>
    <w:rsid w:val="0094319B"/>
    <w:rsid w:val="00951D12"/>
    <w:rsid w:val="00960EBA"/>
    <w:rsid w:val="0096187B"/>
    <w:rsid w:val="00970A08"/>
    <w:rsid w:val="00993CB0"/>
    <w:rsid w:val="009D31E1"/>
    <w:rsid w:val="00A035D9"/>
    <w:rsid w:val="00A37616"/>
    <w:rsid w:val="00A54B1C"/>
    <w:rsid w:val="00A76885"/>
    <w:rsid w:val="00A80D7F"/>
    <w:rsid w:val="00AA03A3"/>
    <w:rsid w:val="00AD01D7"/>
    <w:rsid w:val="00AF2582"/>
    <w:rsid w:val="00B04194"/>
    <w:rsid w:val="00B15513"/>
    <w:rsid w:val="00B47AA3"/>
    <w:rsid w:val="00B56EF9"/>
    <w:rsid w:val="00BA4A61"/>
    <w:rsid w:val="00BC127F"/>
    <w:rsid w:val="00BE0318"/>
    <w:rsid w:val="00BF23C7"/>
    <w:rsid w:val="00C074CC"/>
    <w:rsid w:val="00C11E51"/>
    <w:rsid w:val="00C16095"/>
    <w:rsid w:val="00C22CE6"/>
    <w:rsid w:val="00C42278"/>
    <w:rsid w:val="00C83896"/>
    <w:rsid w:val="00C92590"/>
    <w:rsid w:val="00CC0680"/>
    <w:rsid w:val="00D3604E"/>
    <w:rsid w:val="00DF50A1"/>
    <w:rsid w:val="00E012CA"/>
    <w:rsid w:val="00E16A31"/>
    <w:rsid w:val="00E3328B"/>
    <w:rsid w:val="00E51348"/>
    <w:rsid w:val="00E64897"/>
    <w:rsid w:val="00E86FBD"/>
    <w:rsid w:val="00EA6EFD"/>
    <w:rsid w:val="00ED0AA3"/>
    <w:rsid w:val="00EE2E95"/>
    <w:rsid w:val="00F24E90"/>
    <w:rsid w:val="00F6703B"/>
    <w:rsid w:val="00F8439A"/>
    <w:rsid w:val="00F97269"/>
    <w:rsid w:val="00F978EA"/>
    <w:rsid w:val="00FB76FB"/>
    <w:rsid w:val="00FC43E8"/>
    <w:rsid w:val="00F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6"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E4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035D9"/>
    <w:pPr>
      <w:tabs>
        <w:tab w:val="right" w:leader="dot" w:pos="9345"/>
      </w:tabs>
      <w:spacing w:after="100"/>
      <w:ind w:left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  <w:style w:type="character" w:styleId="ad">
    <w:name w:val="FollowedHyperlink"/>
    <w:basedOn w:val="a0"/>
    <w:uiPriority w:val="99"/>
    <w:semiHidden/>
    <w:unhideWhenUsed/>
    <w:rsid w:val="00346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E4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1E4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035D9"/>
    <w:pPr>
      <w:tabs>
        <w:tab w:val="right" w:leader="dot" w:pos="9345"/>
      </w:tabs>
      <w:spacing w:after="100"/>
      <w:ind w:left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2850">
      <w:bodyDiv w:val="1"/>
      <w:marLeft w:val="2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72;&#1084;&#1103;&#1090;&#1082;&#1072;%20&#1087;&#1086;%20&#1079;&#1072;&#1087;&#1086;&#1083;&#1085;&#1077;&#1085;&#1080;&#1102;%20&#1074;&#1077;&#1076;&#1086;&#1084;&#1086;&#1089;&#1090;&#1080;%204-&#1060;&#1057;&#1057;%20&#1080;%20&#1089;&#1090;&#1088;&#1072;&#1093;&#1086;&#1074;&#1099;&#1093;%20&#1074;&#1079;&#1085;&#1086;&#1089;&#1086;&#1074;%202018.doc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7EFC-DBBE-4996-838D-DA4FE00B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kest</cp:lastModifiedBy>
  <cp:revision>4</cp:revision>
  <cp:lastPrinted>2016-04-07T09:04:00Z</cp:lastPrinted>
  <dcterms:created xsi:type="dcterms:W3CDTF">2017-12-30T14:15:00Z</dcterms:created>
  <dcterms:modified xsi:type="dcterms:W3CDTF">2018-01-17T08:23:00Z</dcterms:modified>
</cp:coreProperties>
</file>